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71CAF" w14:textId="77777777" w:rsidR="0017742A" w:rsidRPr="00753AB8" w:rsidRDefault="0017742A" w:rsidP="0017742A">
      <w:pPr>
        <w:adjustRightInd w:val="0"/>
        <w:ind w:right="140"/>
        <w:jc w:val="right"/>
        <w:outlineLvl w:val="1"/>
        <w:rPr>
          <w:b/>
        </w:rPr>
      </w:pPr>
      <w:bookmarkStart w:id="0" w:name="_GoBack"/>
      <w:bookmarkEnd w:id="0"/>
    </w:p>
    <w:tbl>
      <w:tblPr>
        <w:tblW w:w="0" w:type="auto"/>
        <w:tblLook w:val="04A0" w:firstRow="1" w:lastRow="0" w:firstColumn="1" w:lastColumn="0" w:noHBand="0" w:noVBand="1"/>
      </w:tblPr>
      <w:tblGrid>
        <w:gridCol w:w="5498"/>
        <w:gridCol w:w="4707"/>
      </w:tblGrid>
      <w:tr w:rsidR="0017742A" w:rsidRPr="005228B9" w14:paraId="16AE9DF7" w14:textId="77777777" w:rsidTr="002D70F9">
        <w:tc>
          <w:tcPr>
            <w:tcW w:w="5637" w:type="dxa"/>
            <w:shd w:val="clear" w:color="auto" w:fill="auto"/>
          </w:tcPr>
          <w:p w14:paraId="34740917" w14:textId="77777777" w:rsidR="0017742A" w:rsidRPr="005228B9" w:rsidRDefault="0017742A" w:rsidP="002D70F9">
            <w:pPr>
              <w:adjustRightInd w:val="0"/>
              <w:ind w:right="140"/>
              <w:outlineLvl w:val="1"/>
              <w:rPr>
                <w:b/>
              </w:rPr>
            </w:pPr>
            <w:r w:rsidRPr="005228B9">
              <w:rPr>
                <w:b/>
              </w:rPr>
              <w:t xml:space="preserve">Дата, </w:t>
            </w:r>
            <w:proofErr w:type="spellStart"/>
            <w:r w:rsidRPr="005228B9">
              <w:rPr>
                <w:b/>
              </w:rPr>
              <w:t>исх.номер</w:t>
            </w:r>
            <w:proofErr w:type="spellEnd"/>
          </w:p>
        </w:tc>
        <w:tc>
          <w:tcPr>
            <w:tcW w:w="4784" w:type="dxa"/>
            <w:shd w:val="clear" w:color="auto" w:fill="auto"/>
          </w:tcPr>
          <w:p w14:paraId="628D94F1" w14:textId="77777777" w:rsidR="0017742A" w:rsidRPr="005228B9" w:rsidRDefault="0017742A" w:rsidP="002D70F9">
            <w:pPr>
              <w:adjustRightInd w:val="0"/>
              <w:ind w:right="140"/>
              <w:outlineLvl w:val="1"/>
              <w:rPr>
                <w:b/>
              </w:rPr>
            </w:pPr>
            <w:r w:rsidRPr="005228B9">
              <w:rPr>
                <w:b/>
              </w:rPr>
              <w:t xml:space="preserve">Департаменту транспорта </w:t>
            </w:r>
          </w:p>
          <w:p w14:paraId="6C97CD5F" w14:textId="77777777" w:rsidR="0017742A" w:rsidRPr="005228B9" w:rsidRDefault="0017742A" w:rsidP="002D70F9">
            <w:pPr>
              <w:adjustRightInd w:val="0"/>
              <w:ind w:right="140"/>
              <w:outlineLvl w:val="1"/>
              <w:rPr>
                <w:b/>
              </w:rPr>
            </w:pPr>
            <w:r w:rsidRPr="005228B9">
              <w:rPr>
                <w:b/>
              </w:rPr>
              <w:t>и развития дорожно-транспортной инфраструктуры города Москвы</w:t>
            </w:r>
          </w:p>
        </w:tc>
      </w:tr>
    </w:tbl>
    <w:p w14:paraId="43EEC84C" w14:textId="77777777" w:rsidR="0017742A" w:rsidRDefault="0017742A" w:rsidP="0017742A">
      <w:pPr>
        <w:adjustRightInd w:val="0"/>
        <w:ind w:right="140"/>
        <w:outlineLvl w:val="1"/>
        <w:rPr>
          <w:b/>
        </w:rPr>
      </w:pPr>
    </w:p>
    <w:p w14:paraId="3A86F4F6" w14:textId="5AFD4E99" w:rsidR="0017742A" w:rsidRPr="00386A88" w:rsidRDefault="0017742A" w:rsidP="0017742A">
      <w:pPr>
        <w:adjustRightInd w:val="0"/>
        <w:ind w:right="140"/>
        <w:outlineLvl w:val="1"/>
        <w:rPr>
          <w:b/>
        </w:rPr>
      </w:pPr>
      <w:r w:rsidRPr="00386A88">
        <w:rPr>
          <w:b/>
        </w:rPr>
        <w:t xml:space="preserve">                                   </w:t>
      </w:r>
      <w:r>
        <w:rPr>
          <w:b/>
        </w:rPr>
        <w:t xml:space="preserve">                           </w:t>
      </w:r>
      <w:r w:rsidRPr="00386A88">
        <w:rPr>
          <w:b/>
        </w:rPr>
        <w:t xml:space="preserve"> </w:t>
      </w:r>
      <w:r>
        <w:rPr>
          <w:b/>
        </w:rPr>
        <w:t xml:space="preserve">    </w:t>
      </w:r>
      <w:r w:rsidRPr="00386A88">
        <w:rPr>
          <w:b/>
        </w:rPr>
        <w:t xml:space="preserve"> </w:t>
      </w:r>
      <w:r w:rsidRPr="008D14E5">
        <w:rPr>
          <w:b/>
        </w:rPr>
        <w:t>ЗАЯВК</w:t>
      </w:r>
      <w:r>
        <w:rPr>
          <w:b/>
        </w:rPr>
        <w:t>А</w:t>
      </w:r>
      <w:r w:rsidR="006518C7">
        <w:rPr>
          <w:b/>
        </w:rPr>
        <w:t>*</w:t>
      </w:r>
    </w:p>
    <w:p w14:paraId="667043AD" w14:textId="77777777" w:rsidR="0017742A" w:rsidRDefault="0017742A" w:rsidP="0017742A">
      <w:pPr>
        <w:adjustRightInd w:val="0"/>
        <w:ind w:right="140"/>
        <w:jc w:val="center"/>
        <w:outlineLvl w:val="1"/>
      </w:pPr>
      <w:r w:rsidRPr="006608BC">
        <w:t xml:space="preserve">на </w:t>
      </w:r>
      <w:r>
        <w:t>получение</w:t>
      </w:r>
      <w:r w:rsidRPr="00386A88">
        <w:t xml:space="preserve"> субсидии в 202_ году из бюджета города Москвы юридическим</w:t>
      </w:r>
      <w:r w:rsidRPr="00753AB8">
        <w:t xml:space="preserve"> лицам и индивидуальным предпринимателям, предоставляющим услугу </w:t>
      </w:r>
      <w:proofErr w:type="spellStart"/>
      <w:r w:rsidRPr="00753AB8">
        <w:t>каршеринг</w:t>
      </w:r>
      <w:proofErr w:type="spellEnd"/>
      <w:r w:rsidRPr="00753AB8">
        <w:t xml:space="preserve"> в городе Москве, в целях возмещения части затрат на уплату лизинговых платежей по договорам финансовой аренды (лизинга) и (или) части затрат на уплату процентов по кредитным договорам, заключенным с целью приобретения легковых автомобилей, предназначенных для предоставления услуги </w:t>
      </w:r>
      <w:proofErr w:type="spellStart"/>
      <w:r w:rsidRPr="00753AB8">
        <w:t>каршеринг</w:t>
      </w:r>
      <w:proofErr w:type="spellEnd"/>
      <w:r>
        <w:t>.</w:t>
      </w:r>
    </w:p>
    <w:p w14:paraId="7BE13A88" w14:textId="77777777" w:rsidR="0017742A" w:rsidRPr="00753AB8" w:rsidRDefault="0017742A" w:rsidP="0017742A">
      <w:pPr>
        <w:adjustRightInd w:val="0"/>
        <w:ind w:right="140"/>
        <w:outlineLvl w:val="1"/>
      </w:pPr>
    </w:p>
    <w:p w14:paraId="0A8F68D3" w14:textId="77777777" w:rsidR="0017742A" w:rsidRPr="0034738F" w:rsidRDefault="0017742A" w:rsidP="0017742A">
      <w:pPr>
        <w:adjustRightInd w:val="0"/>
        <w:ind w:right="140"/>
        <w:jc w:val="both"/>
        <w:outlineLvl w:val="1"/>
      </w:pPr>
      <w:r w:rsidRPr="0034738F">
        <w:t>Заявитель:</w:t>
      </w:r>
      <w:r>
        <w:t xml:space="preserve"> </w:t>
      </w:r>
      <w:r w:rsidRPr="0034738F">
        <w:t>_________________________________________________________</w:t>
      </w:r>
      <w:r>
        <w:t>_____</w:t>
      </w:r>
    </w:p>
    <w:p w14:paraId="3AB50C0B" w14:textId="77777777" w:rsidR="0017742A" w:rsidRPr="0034738F" w:rsidRDefault="0017742A" w:rsidP="0017742A">
      <w:pPr>
        <w:adjustRightInd w:val="0"/>
        <w:ind w:right="140" w:firstLine="1418"/>
        <w:jc w:val="both"/>
        <w:outlineLvl w:val="1"/>
        <w:rPr>
          <w:sz w:val="20"/>
          <w:szCs w:val="20"/>
        </w:rPr>
      </w:pPr>
      <w:r w:rsidRPr="0034738F">
        <w:rPr>
          <w:sz w:val="20"/>
          <w:szCs w:val="20"/>
        </w:rPr>
        <w:t xml:space="preserve">(полное </w:t>
      </w:r>
      <w:r>
        <w:rPr>
          <w:sz w:val="20"/>
          <w:szCs w:val="20"/>
        </w:rPr>
        <w:t xml:space="preserve">и сокращенное </w:t>
      </w:r>
      <w:r w:rsidRPr="0034738F">
        <w:rPr>
          <w:sz w:val="20"/>
          <w:szCs w:val="20"/>
        </w:rPr>
        <w:t>наименование юридического лица или индивидуального предпринимателя)</w:t>
      </w:r>
    </w:p>
    <w:p w14:paraId="4E9BCDF9" w14:textId="77777777" w:rsidR="0017742A" w:rsidRDefault="0017742A" w:rsidP="0017742A">
      <w:pPr>
        <w:adjustRightInd w:val="0"/>
        <w:ind w:right="140"/>
        <w:jc w:val="both"/>
        <w:outlineLvl w:val="1"/>
        <w:rPr>
          <w:highlight w:val="yellow"/>
        </w:rPr>
      </w:pPr>
      <w:r>
        <w:t>в лице__________________________________________________________________</w:t>
      </w:r>
    </w:p>
    <w:p w14:paraId="4A39AA57" w14:textId="77777777" w:rsidR="0017742A" w:rsidRDefault="0017742A" w:rsidP="0017742A">
      <w:pPr>
        <w:adjustRightInd w:val="0"/>
        <w:ind w:right="140"/>
        <w:jc w:val="center"/>
        <w:outlineLvl w:val="1"/>
      </w:pPr>
      <w:r>
        <w:rPr>
          <w:sz w:val="20"/>
          <w:szCs w:val="20"/>
        </w:rPr>
        <w:t>д</w:t>
      </w:r>
      <w:r w:rsidRPr="00A92382">
        <w:rPr>
          <w:sz w:val="20"/>
          <w:szCs w:val="20"/>
        </w:rPr>
        <w:t>олжность, Ф.И.О. руководителя</w:t>
      </w:r>
    </w:p>
    <w:p w14:paraId="2148A020" w14:textId="77777777" w:rsidR="0017742A" w:rsidRDefault="0017742A" w:rsidP="0017742A">
      <w:pPr>
        <w:adjustRightInd w:val="0"/>
        <w:ind w:right="140"/>
        <w:jc w:val="both"/>
        <w:outlineLvl w:val="1"/>
      </w:pPr>
      <w:r>
        <w:t>Место нахождение юридического лица или индивидуального предпринимателя: _______________________________________________________________________</w:t>
      </w:r>
    </w:p>
    <w:p w14:paraId="7A33C144" w14:textId="77777777" w:rsidR="0017742A" w:rsidRDefault="0017742A" w:rsidP="0017742A">
      <w:pPr>
        <w:adjustRightInd w:val="0"/>
        <w:ind w:right="140"/>
        <w:jc w:val="both"/>
        <w:outlineLvl w:val="1"/>
      </w:pPr>
      <w:r>
        <w:t>Телефон: _______________________________________________________________</w:t>
      </w:r>
    </w:p>
    <w:p w14:paraId="2E8A3F25" w14:textId="77777777" w:rsidR="0017742A" w:rsidRDefault="0017742A" w:rsidP="0017742A">
      <w:pPr>
        <w:adjustRightInd w:val="0"/>
        <w:ind w:right="140"/>
        <w:jc w:val="both"/>
        <w:outlineLvl w:val="1"/>
      </w:pPr>
      <w:r w:rsidRPr="000A3D0E">
        <w:t>E-</w:t>
      </w:r>
      <w:proofErr w:type="spellStart"/>
      <w:r w:rsidRPr="000A3D0E">
        <w:t>mail</w:t>
      </w:r>
      <w:proofErr w:type="spellEnd"/>
      <w:r w:rsidRPr="000A3D0E">
        <w:t>:</w:t>
      </w:r>
      <w:r>
        <w:t xml:space="preserve"> _________________________________________________________________</w:t>
      </w:r>
    </w:p>
    <w:p w14:paraId="08A54895" w14:textId="77777777" w:rsidR="0017742A" w:rsidRDefault="0017742A" w:rsidP="0017742A">
      <w:pPr>
        <w:adjustRightInd w:val="0"/>
        <w:ind w:right="140"/>
        <w:jc w:val="both"/>
        <w:outlineLvl w:val="1"/>
      </w:pPr>
      <w:r>
        <w:t>ИНН/КПП: _____________________________________________________________</w:t>
      </w:r>
    </w:p>
    <w:p w14:paraId="47DE4350" w14:textId="77777777" w:rsidR="0017742A" w:rsidRPr="001C395A" w:rsidRDefault="0017742A" w:rsidP="0017742A">
      <w:pPr>
        <w:adjustRightInd w:val="0"/>
        <w:ind w:right="140"/>
        <w:jc w:val="both"/>
        <w:outlineLvl w:val="1"/>
      </w:pPr>
      <w:r>
        <w:t xml:space="preserve">ОГРН: </w:t>
      </w:r>
      <w:r w:rsidRPr="001C395A">
        <w:t>_________________________________________________________________</w:t>
      </w:r>
    </w:p>
    <w:p w14:paraId="34C91CF8" w14:textId="77777777" w:rsidR="0017742A" w:rsidRDefault="0017742A" w:rsidP="0017742A">
      <w:pPr>
        <w:adjustRightInd w:val="0"/>
        <w:ind w:right="140"/>
        <w:jc w:val="both"/>
        <w:outlineLvl w:val="1"/>
        <w:rPr>
          <w:highlight w:val="yellow"/>
        </w:rPr>
      </w:pPr>
      <w:r>
        <w:t>к</w:t>
      </w:r>
      <w:r w:rsidRPr="006F08A0">
        <w:t>од вида деятельности организации по</w:t>
      </w:r>
      <w:r>
        <w:t xml:space="preserve"> </w:t>
      </w:r>
      <w:r w:rsidRPr="006F08A0">
        <w:t>ОКВЭД</w:t>
      </w:r>
      <w:r>
        <w:t xml:space="preserve"> ______________________________</w:t>
      </w:r>
    </w:p>
    <w:p w14:paraId="226925D2" w14:textId="77777777" w:rsidR="0017742A" w:rsidRDefault="0017742A" w:rsidP="0017742A">
      <w:pPr>
        <w:adjustRightInd w:val="0"/>
        <w:ind w:right="140"/>
        <w:jc w:val="both"/>
        <w:outlineLvl w:val="1"/>
      </w:pPr>
      <w:r>
        <w:t>с</w:t>
      </w:r>
      <w:r w:rsidRPr="006F08A0">
        <w:t>рок деятельности по направлению деятельности</w:t>
      </w:r>
      <w:r>
        <w:t>_____________________________,</w:t>
      </w:r>
    </w:p>
    <w:p w14:paraId="36DCA6F5" w14:textId="77777777" w:rsidR="0017742A" w:rsidRDefault="0017742A" w:rsidP="0017742A">
      <w:pPr>
        <w:adjustRightInd w:val="0"/>
        <w:ind w:right="140"/>
        <w:jc w:val="both"/>
        <w:outlineLvl w:val="1"/>
      </w:pPr>
      <w:r w:rsidRPr="00F3785A">
        <w:t xml:space="preserve">просит предоставить субсидию в </w:t>
      </w:r>
      <w:r>
        <w:t>размере</w:t>
      </w:r>
      <w:r w:rsidRPr="00F3785A">
        <w:t xml:space="preserve"> _______________________________ руб.</w:t>
      </w:r>
    </w:p>
    <w:p w14:paraId="49FDCB49" w14:textId="77777777" w:rsidR="0017742A" w:rsidRPr="00F3785A" w:rsidRDefault="0017742A" w:rsidP="0017742A">
      <w:pPr>
        <w:adjustRightInd w:val="0"/>
        <w:ind w:right="140"/>
        <w:jc w:val="both"/>
        <w:outlineLvl w:val="1"/>
      </w:pPr>
    </w:p>
    <w:p w14:paraId="286C97E5" w14:textId="77777777" w:rsidR="0017742A" w:rsidRDefault="0017742A" w:rsidP="0017742A">
      <w:pPr>
        <w:adjustRightInd w:val="0"/>
        <w:ind w:right="140" w:firstLine="560"/>
        <w:jc w:val="both"/>
        <w:outlineLvl w:val="1"/>
      </w:pPr>
      <w:r w:rsidRPr="00F3785A">
        <w:t xml:space="preserve">Изучив </w:t>
      </w:r>
      <w:r w:rsidRPr="00D3486C">
        <w:t>Поря</w:t>
      </w:r>
      <w:r w:rsidRPr="007371AC">
        <w:t>док</w:t>
      </w:r>
      <w:r w:rsidRPr="00D3486C">
        <w:t xml:space="preserve"> предоставления субсидий из бюджета города Москвы юридическим лицам и индивидуальным предпринимателям, осуществляющим таксомоторные перевозки и (или) предоставляющим услугу </w:t>
      </w:r>
      <w:proofErr w:type="spellStart"/>
      <w:r w:rsidRPr="00D3486C">
        <w:t>каршеринг</w:t>
      </w:r>
      <w:proofErr w:type="spellEnd"/>
      <w:r w:rsidRPr="00D3486C">
        <w:t xml:space="preserve"> в городе Москве, в целях возмещения части затрат на уплату лизинговых платежей по договорам финансовой аренды (лизинга) легковых автомобилей, предназначенных для осуществления таксомоторных перевозок или предоставления услуги </w:t>
      </w:r>
      <w:proofErr w:type="spellStart"/>
      <w:r w:rsidRPr="00D3486C">
        <w:t>каршеринг</w:t>
      </w:r>
      <w:proofErr w:type="spellEnd"/>
      <w:r w:rsidRPr="00D3486C">
        <w:t xml:space="preserve">, и (или) части затрат на уплату процентов по кредитным договорам, заключенным с целью приобретения легковых автомобилей, предназначенных для осуществления таксомоторных перевозок или предоставления услуги </w:t>
      </w:r>
      <w:proofErr w:type="spellStart"/>
      <w:r>
        <w:t>каршеринг</w:t>
      </w:r>
      <w:proofErr w:type="spellEnd"/>
      <w:r>
        <w:t xml:space="preserve">, </w:t>
      </w:r>
      <w:r w:rsidRPr="00F3785A">
        <w:t>утвержденный постановлени</w:t>
      </w:r>
      <w:r>
        <w:t>ем</w:t>
      </w:r>
      <w:r w:rsidRPr="00F3785A">
        <w:t xml:space="preserve"> Правительства Москвы от 31 августа 2011 г. №</w:t>
      </w:r>
      <w:r>
        <w:t> </w:t>
      </w:r>
      <w:r w:rsidRPr="00F3785A">
        <w:t xml:space="preserve">405-ПП «О городской поддержке таксомоторных перевозок и услуги </w:t>
      </w:r>
      <w:proofErr w:type="spellStart"/>
      <w:r w:rsidRPr="00F3785A">
        <w:t>каршеринг</w:t>
      </w:r>
      <w:proofErr w:type="spellEnd"/>
      <w:r w:rsidRPr="00F3785A">
        <w:t xml:space="preserve"> в городе Москве» (далее </w:t>
      </w:r>
      <w:r>
        <w:t xml:space="preserve">- </w:t>
      </w:r>
      <w:r w:rsidRPr="00F3785A">
        <w:t>Порядок), настоящей заявкой сообщаю, что:</w:t>
      </w:r>
    </w:p>
    <w:p w14:paraId="690C0701" w14:textId="77777777" w:rsidR="0017742A" w:rsidRDefault="0017742A" w:rsidP="0017742A">
      <w:pPr>
        <w:adjustRightInd w:val="0"/>
        <w:ind w:right="140" w:firstLine="709"/>
        <w:jc w:val="both"/>
        <w:outlineLvl w:val="1"/>
      </w:pPr>
      <w:r w:rsidRPr="00753AB8">
        <w:t xml:space="preserve">1. Заявитель является </w:t>
      </w:r>
      <w:r>
        <w:t>ю</w:t>
      </w:r>
      <w:r w:rsidRPr="00753AB8">
        <w:t>ридическим лицом или индивидуальным предпринимателем</w:t>
      </w:r>
      <w:r>
        <w:t xml:space="preserve">, предоставляющим услугу </w:t>
      </w:r>
      <w:proofErr w:type="spellStart"/>
      <w:r>
        <w:t>каршеринг</w:t>
      </w:r>
      <w:proofErr w:type="spellEnd"/>
      <w:r>
        <w:t xml:space="preserve"> на территории города Москвы.</w:t>
      </w:r>
    </w:p>
    <w:p w14:paraId="0D7590E6" w14:textId="77777777" w:rsidR="0017742A" w:rsidRDefault="0017742A" w:rsidP="0017742A">
      <w:pPr>
        <w:adjustRightInd w:val="0"/>
        <w:ind w:right="140" w:firstLine="709"/>
        <w:jc w:val="both"/>
        <w:outlineLvl w:val="1"/>
      </w:pPr>
      <w:r w:rsidRPr="00753AB8">
        <w:t>2. Заявитель зарегистрирован в установленном порядке в качестве юридического лица или индивидуального предпринимателя в городе Москве.</w:t>
      </w:r>
    </w:p>
    <w:p w14:paraId="724491BB" w14:textId="77777777" w:rsidR="0017742A" w:rsidRDefault="0017742A" w:rsidP="0017742A">
      <w:pPr>
        <w:adjustRightInd w:val="0"/>
        <w:ind w:right="140" w:firstLine="709"/>
        <w:jc w:val="both"/>
        <w:outlineLvl w:val="1"/>
      </w:pPr>
      <w:r w:rsidRPr="00753AB8">
        <w:t>3. Заявител</w:t>
      </w:r>
      <w:r>
        <w:t>ем</w:t>
      </w:r>
      <w:r w:rsidRPr="00753AB8">
        <w:t xml:space="preserve"> </w:t>
      </w:r>
      <w:r>
        <w:t>п</w:t>
      </w:r>
      <w:r w:rsidRPr="003565BF">
        <w:t>редоставля</w:t>
      </w:r>
      <w:r>
        <w:t>ет</w:t>
      </w:r>
      <w:r w:rsidRPr="003565BF">
        <w:t xml:space="preserve"> услугу </w:t>
      </w:r>
      <w:proofErr w:type="spellStart"/>
      <w:r w:rsidRPr="003565BF">
        <w:t>каршеринг</w:t>
      </w:r>
      <w:proofErr w:type="spellEnd"/>
      <w:r w:rsidRPr="003565BF">
        <w:t xml:space="preserve"> в ежедневном круглосуточном режиме</w:t>
      </w:r>
    </w:p>
    <w:p w14:paraId="4B97AC64" w14:textId="77777777" w:rsidR="0017742A" w:rsidRDefault="0017742A" w:rsidP="0017742A">
      <w:pPr>
        <w:adjustRightInd w:val="0"/>
        <w:ind w:right="140" w:firstLine="709"/>
        <w:jc w:val="both"/>
        <w:outlineLvl w:val="1"/>
      </w:pPr>
      <w:r w:rsidRPr="00753AB8">
        <w:lastRenderedPageBreak/>
        <w:t>4. Заявител</w:t>
      </w:r>
      <w:r>
        <w:t>ем</w:t>
      </w:r>
      <w:r w:rsidRPr="00753AB8">
        <w:t xml:space="preserve"> заключ</w:t>
      </w:r>
      <w:r>
        <w:t>ен</w:t>
      </w:r>
      <w:r w:rsidRPr="00753AB8">
        <w:t xml:space="preserve"> договор лизинга и (или) кредитный договор.</w:t>
      </w:r>
    </w:p>
    <w:p w14:paraId="14BD631B" w14:textId="77777777" w:rsidR="0017742A" w:rsidRDefault="0017742A" w:rsidP="0017742A">
      <w:pPr>
        <w:adjustRightInd w:val="0"/>
        <w:ind w:right="140" w:firstLine="709"/>
        <w:jc w:val="both"/>
        <w:outlineLvl w:val="1"/>
      </w:pPr>
      <w:r>
        <w:t>5. Заявитель обеспечивает</w:t>
      </w:r>
      <w:r w:rsidRPr="003565BF">
        <w:t xml:space="preserve"> взаимодействие потребителей с контактным центром поддержки потребителей услуги </w:t>
      </w:r>
      <w:proofErr w:type="spellStart"/>
      <w:r w:rsidRPr="003565BF">
        <w:t>каршеринг</w:t>
      </w:r>
      <w:proofErr w:type="spellEnd"/>
      <w:r w:rsidRPr="003565BF">
        <w:t>, действующим в течение всего периода обслуживания потребителей.</w:t>
      </w:r>
    </w:p>
    <w:p w14:paraId="408FB011" w14:textId="77777777" w:rsidR="0017742A" w:rsidRDefault="0017742A" w:rsidP="0017742A">
      <w:pPr>
        <w:adjustRightInd w:val="0"/>
        <w:ind w:right="140" w:firstLine="709"/>
        <w:jc w:val="both"/>
        <w:outlineLvl w:val="1"/>
      </w:pPr>
      <w:r>
        <w:t>6</w:t>
      </w:r>
      <w:r w:rsidRPr="00753AB8">
        <w:t xml:space="preserve">. Заявитель </w:t>
      </w:r>
      <w:r>
        <w:t>о</w:t>
      </w:r>
      <w:r w:rsidRPr="003565BF">
        <w:t>беспечива</w:t>
      </w:r>
      <w:r>
        <w:t>ет</w:t>
      </w:r>
      <w:r w:rsidRPr="003565BF">
        <w:t xml:space="preserve"> возможность направления потребителем услуги </w:t>
      </w:r>
      <w:proofErr w:type="spellStart"/>
      <w:r w:rsidRPr="003565BF">
        <w:t>каршеринг</w:t>
      </w:r>
      <w:proofErr w:type="spellEnd"/>
      <w:r w:rsidRPr="003565BF">
        <w:t xml:space="preserve"> запросов на предоставление легкового автомобиля в рамках услуги </w:t>
      </w:r>
      <w:proofErr w:type="spellStart"/>
      <w:r w:rsidRPr="003565BF">
        <w:t>каршеринг</w:t>
      </w:r>
      <w:proofErr w:type="spellEnd"/>
      <w:r w:rsidRPr="003565BF">
        <w:t xml:space="preserve"> посредством программного обеспечения (мобильного приложения) оператора </w:t>
      </w:r>
      <w:proofErr w:type="spellStart"/>
      <w:r w:rsidRPr="003565BF">
        <w:t>каршеринга</w:t>
      </w:r>
      <w:proofErr w:type="spellEnd"/>
      <w:r w:rsidRPr="003565BF">
        <w:t>, размещенного в открытом доступе, а также посредством программного обеспечения, разработанного Департаментом</w:t>
      </w:r>
      <w:r>
        <w:t xml:space="preserve"> </w:t>
      </w:r>
      <w:r w:rsidRPr="00D3486C">
        <w:t xml:space="preserve">транспорта и развития дорожно-транспортной инфраструктуры города Москвы (далее – Департамент </w:t>
      </w:r>
      <w:r>
        <w:t xml:space="preserve">транспорта) </w:t>
      </w:r>
      <w:r w:rsidRPr="003565BF">
        <w:t xml:space="preserve">(мобильное приложение </w:t>
      </w:r>
      <w:r>
        <w:t>«</w:t>
      </w:r>
      <w:r w:rsidRPr="003565BF">
        <w:t>Московский транспорт</w:t>
      </w:r>
      <w:r>
        <w:t>»</w:t>
      </w:r>
      <w:r w:rsidRPr="003565BF">
        <w:t>)</w:t>
      </w:r>
      <w:r>
        <w:t>.</w:t>
      </w:r>
    </w:p>
    <w:p w14:paraId="63624AEC" w14:textId="77777777" w:rsidR="0017742A" w:rsidRDefault="0017742A" w:rsidP="0017742A">
      <w:pPr>
        <w:adjustRightInd w:val="0"/>
        <w:ind w:right="140" w:firstLine="709"/>
        <w:jc w:val="both"/>
        <w:outlineLvl w:val="1"/>
      </w:pPr>
      <w:r>
        <w:t>7. Заявитель о</w:t>
      </w:r>
      <w:r w:rsidRPr="003565BF">
        <w:t>беспечива</w:t>
      </w:r>
      <w:r>
        <w:t>ет</w:t>
      </w:r>
      <w:r w:rsidRPr="003565BF">
        <w:t xml:space="preserve"> страхование гражданской ответственности за причинение вреда жизни, здоровью или имуществу потерпевших при использовании легкового автомобиля лицами, управляющими легковым автомобилем, предоставляемым в рамках услуги </w:t>
      </w:r>
      <w:proofErr w:type="spellStart"/>
      <w:r w:rsidRPr="003565BF">
        <w:t>каршеринг</w:t>
      </w:r>
      <w:proofErr w:type="spellEnd"/>
      <w:r w:rsidRPr="003565BF">
        <w:t>.</w:t>
      </w:r>
    </w:p>
    <w:p w14:paraId="4CE13C44" w14:textId="77777777" w:rsidR="0017742A" w:rsidRDefault="0017742A" w:rsidP="0017742A">
      <w:pPr>
        <w:adjustRightInd w:val="0"/>
        <w:ind w:right="140" w:firstLine="709"/>
        <w:jc w:val="both"/>
        <w:outlineLvl w:val="1"/>
      </w:pPr>
      <w:r>
        <w:t>8. Заявитель подтверждает п</w:t>
      </w:r>
      <w:r w:rsidRPr="00555A74">
        <w:t>редостав</w:t>
      </w:r>
      <w:r>
        <w:t>ление</w:t>
      </w:r>
      <w:r w:rsidRPr="00555A74">
        <w:t xml:space="preserve"> в государственную информационную систему </w:t>
      </w:r>
      <w:r>
        <w:t>«</w:t>
      </w:r>
      <w:r w:rsidRPr="00555A74">
        <w:t>Единая региональная навигационно-информационная система города Москвы</w:t>
      </w:r>
      <w:r>
        <w:t>»</w:t>
      </w:r>
      <w:r w:rsidRPr="00555A74">
        <w:t xml:space="preserve"> данные о легковых автомобилях, предоставляемых в рамках услуги </w:t>
      </w:r>
      <w:proofErr w:type="spellStart"/>
      <w:r w:rsidRPr="00555A74">
        <w:t>каршеринг</w:t>
      </w:r>
      <w:proofErr w:type="spellEnd"/>
      <w:r>
        <w:t>.</w:t>
      </w:r>
    </w:p>
    <w:p w14:paraId="77D1D231" w14:textId="77777777" w:rsidR="0017742A" w:rsidRDefault="0017742A" w:rsidP="0017742A">
      <w:pPr>
        <w:adjustRightInd w:val="0"/>
        <w:ind w:right="140" w:firstLine="709"/>
        <w:jc w:val="both"/>
        <w:outlineLvl w:val="1"/>
      </w:pPr>
      <w:r>
        <w:t>9</w:t>
      </w:r>
      <w:r w:rsidRPr="00753AB8">
        <w:t xml:space="preserve">. </w:t>
      </w:r>
      <w:r>
        <w:t>Заявитель гарантирует о</w:t>
      </w:r>
      <w:r w:rsidRPr="00555A74">
        <w:t>тсутствие задолженности по лизинговым платежам по договору лизинга или по погашению основного долга и уплате начисленных процентов в соответствии с кредитным договором на любую дату в период 30 календарных дней, предшествующих дню подачи заявки на получение субсидии.</w:t>
      </w:r>
    </w:p>
    <w:p w14:paraId="4779ABAB" w14:textId="77777777" w:rsidR="0017742A" w:rsidRDefault="0017742A" w:rsidP="0017742A">
      <w:pPr>
        <w:adjustRightInd w:val="0"/>
        <w:ind w:firstLine="709"/>
        <w:jc w:val="both"/>
        <w:outlineLvl w:val="0"/>
      </w:pPr>
      <w:r>
        <w:t>10. Заявитель гарантирует о</w:t>
      </w:r>
      <w:r w:rsidRPr="00555A74">
        <w:t>тсутствие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любую дату в период 30 календарных дней, предшествующих дню подачи заявки на получение субсидии</w:t>
      </w:r>
      <w:r>
        <w:t>.</w:t>
      </w:r>
    </w:p>
    <w:p w14:paraId="21BBA15B" w14:textId="77777777" w:rsidR="0017742A" w:rsidRPr="00753AB8" w:rsidRDefault="0017742A" w:rsidP="0017742A">
      <w:pPr>
        <w:adjustRightInd w:val="0"/>
        <w:ind w:firstLine="709"/>
        <w:jc w:val="both"/>
        <w:outlineLvl w:val="0"/>
      </w:pPr>
      <w:r>
        <w:t>11. Заявитель</w:t>
      </w:r>
      <w:r w:rsidRPr="00753AB8">
        <w:t xml:space="preserve"> </w:t>
      </w:r>
      <w:r>
        <w:t>гарантирует о</w:t>
      </w:r>
      <w:r w:rsidRPr="00753AB8">
        <w:t xml:space="preserve">тсутствие проведения процедур реорганизации (за исключением реорганизации в форме присоединения к </w:t>
      </w:r>
      <w:r>
        <w:t xml:space="preserve">оператору </w:t>
      </w:r>
      <w:proofErr w:type="spellStart"/>
      <w:r>
        <w:t>каршеринга</w:t>
      </w:r>
      <w:proofErr w:type="spellEnd"/>
      <w:r w:rsidRPr="00753AB8">
        <w:t>, из числа юридических лиц другого юридического лица), ликвидации, банкротства, приостановления деятельности в порядке, предусмотренном законодательством Российской Федерации</w:t>
      </w:r>
      <w:r>
        <w:t xml:space="preserve"> (для юридических лиц)</w:t>
      </w:r>
      <w:r w:rsidRPr="00753AB8">
        <w:t>, не</w:t>
      </w:r>
      <w:r>
        <w:t xml:space="preserve"> </w:t>
      </w:r>
      <w:r w:rsidRPr="00753AB8">
        <w:t xml:space="preserve">прекращение осуществления </w:t>
      </w:r>
      <w:r>
        <w:t xml:space="preserve">оператором </w:t>
      </w:r>
      <w:proofErr w:type="spellStart"/>
      <w:r>
        <w:t>каршеринга</w:t>
      </w:r>
      <w:proofErr w:type="spellEnd"/>
      <w:r>
        <w:t xml:space="preserve"> </w:t>
      </w:r>
      <w:r w:rsidRPr="00753AB8">
        <w:t>деятельности в качестве индивидуального предпринимателя</w:t>
      </w:r>
      <w:r>
        <w:t xml:space="preserve"> </w:t>
      </w:r>
      <w:r w:rsidRPr="00472AB9">
        <w:t>на день подачи заявки на получение субсидии</w:t>
      </w:r>
      <w:r>
        <w:t xml:space="preserve"> (для ИП)</w:t>
      </w:r>
      <w:r w:rsidRPr="00472AB9">
        <w:t>.</w:t>
      </w:r>
    </w:p>
    <w:p w14:paraId="3629D88E" w14:textId="77777777" w:rsidR="0017742A" w:rsidRPr="00753AB8" w:rsidRDefault="0017742A" w:rsidP="0017742A">
      <w:pPr>
        <w:adjustRightInd w:val="0"/>
        <w:ind w:firstLine="709"/>
        <w:jc w:val="both"/>
        <w:outlineLvl w:val="0"/>
      </w:pPr>
      <w:r>
        <w:t xml:space="preserve"> 12. Заявитель гарантирует о</w:t>
      </w:r>
      <w:r w:rsidRPr="00472AB9">
        <w:t>тсутствие не погашенной по истечении установленного статьей 32.2 Кодекса Российской Федерации об административных правонарушениях срока задолженности по оплате административного штрафа, наложенного в соответствии со вступившим в законную силу постановлением по делу об административном правонарушении в области дорожного движения либо по делу об административном правонарушении, связанном с нарушением правил перевозок пассажиров и багажа легковым такси, или административном правонарушении в виде неуплаты за размещение транспортного средства на платной городской парковке, совершенном на территории города Москвы, в отношении транспортных средств, указанных в заявке на получение субсидии, на любую дату в период 30 календарных дней, предшествующих дню подачи заявки на получение субсидии.</w:t>
      </w:r>
    </w:p>
    <w:p w14:paraId="7E6597C6" w14:textId="77777777" w:rsidR="0017742A" w:rsidRPr="00753AB8" w:rsidRDefault="0017742A" w:rsidP="0017742A">
      <w:pPr>
        <w:adjustRightInd w:val="0"/>
        <w:ind w:firstLine="848"/>
        <w:jc w:val="both"/>
        <w:outlineLvl w:val="0"/>
      </w:pPr>
      <w:r>
        <w:lastRenderedPageBreak/>
        <w:t>13. Заявитель</w:t>
      </w:r>
      <w:r w:rsidRPr="00753AB8">
        <w:t xml:space="preserve"> не явля</w:t>
      </w:r>
      <w:r>
        <w:t>е</w:t>
      </w:r>
      <w:r w:rsidRPr="00753AB8">
        <w:t>тся иностранным юридическим лиц</w:t>
      </w:r>
      <w:r>
        <w:t>ом</w:t>
      </w:r>
      <w:r w:rsidRPr="00753AB8">
        <w:t>, а также российским юридическим лиц</w:t>
      </w:r>
      <w:r>
        <w:t>о</w:t>
      </w:r>
      <w:r w:rsidRPr="00753AB8">
        <w:t>м, в уставном (складочном) капитале котор</w:t>
      </w:r>
      <w:r>
        <w:t>ого</w:t>
      </w:r>
      <w:r w:rsidRPr="00753AB8">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A7C7F1E" w14:textId="77777777" w:rsidR="0017742A" w:rsidRDefault="0017742A" w:rsidP="0017742A">
      <w:pPr>
        <w:adjustRightInd w:val="0"/>
        <w:ind w:firstLine="848"/>
        <w:jc w:val="both"/>
        <w:outlineLvl w:val="0"/>
      </w:pPr>
      <w:r>
        <w:t>14. Заявитель гарантирует</w:t>
      </w:r>
      <w:r w:rsidRPr="00753AB8">
        <w:t xml:space="preserve"> </w:t>
      </w:r>
      <w:r>
        <w:t>н</w:t>
      </w:r>
      <w:r w:rsidRPr="00867159">
        <w:t>еполучение средств из бюджета города Москвы в соответствии с иными правовыми актами на те же цели, на которые предоставляется субсидия.</w:t>
      </w:r>
    </w:p>
    <w:p w14:paraId="352562DD" w14:textId="77777777" w:rsidR="0017742A" w:rsidRDefault="0017742A" w:rsidP="0017742A">
      <w:pPr>
        <w:adjustRightInd w:val="0"/>
        <w:ind w:firstLine="848"/>
        <w:jc w:val="both"/>
        <w:outlineLvl w:val="0"/>
      </w:pPr>
      <w:r w:rsidRPr="00867159">
        <w:t>1</w:t>
      </w:r>
      <w:r>
        <w:t>5</w:t>
      </w:r>
      <w:r w:rsidRPr="00867159">
        <w:t>.</w:t>
      </w:r>
      <w:r w:rsidRPr="00B0651E">
        <w:t xml:space="preserve"> К настоящей заявке прилагаются следующие документы, являющиеся неотъемлемой частью заявки: </w:t>
      </w:r>
    </w:p>
    <w:p w14:paraId="764E7E44" w14:textId="77777777" w:rsidR="0017742A" w:rsidRDefault="0017742A" w:rsidP="0017742A">
      <w:pPr>
        <w:adjustRightInd w:val="0"/>
        <w:ind w:firstLine="848"/>
        <w:jc w:val="both"/>
        <w:outlineLvl w:val="0"/>
      </w:pPr>
      <w:r>
        <w:t xml:space="preserve">- опись документов - приложение </w:t>
      </w:r>
      <w:r w:rsidRPr="00B0651E">
        <w:t xml:space="preserve">1 к заявке на __ листах; </w:t>
      </w:r>
    </w:p>
    <w:p w14:paraId="3C4EE992" w14:textId="77777777" w:rsidR="0017742A" w:rsidRDefault="0017742A" w:rsidP="0017742A">
      <w:pPr>
        <w:adjustRightInd w:val="0"/>
        <w:ind w:firstLine="848"/>
        <w:jc w:val="both"/>
        <w:outlineLvl w:val="0"/>
      </w:pPr>
      <w:r>
        <w:t>- </w:t>
      </w:r>
      <w:r w:rsidRPr="00B0651E">
        <w:t>критерии обоснования</w:t>
      </w:r>
      <w:r>
        <w:t xml:space="preserve"> размера субсидии – приложение </w:t>
      </w:r>
      <w:r w:rsidRPr="00B0651E">
        <w:t xml:space="preserve">2 (на бумажном и электронном носителях) к заявке на __ листах; </w:t>
      </w:r>
    </w:p>
    <w:p w14:paraId="3A634B0C" w14:textId="77777777" w:rsidR="0017742A" w:rsidRDefault="0017742A" w:rsidP="0017742A">
      <w:pPr>
        <w:adjustRightInd w:val="0"/>
        <w:ind w:firstLine="848"/>
        <w:jc w:val="both"/>
        <w:outlineLvl w:val="0"/>
      </w:pPr>
      <w:r>
        <w:t>- </w:t>
      </w:r>
      <w:r w:rsidRPr="00B0651E">
        <w:t xml:space="preserve">комплект документов, соответствующий требованиям </w:t>
      </w:r>
      <w:r>
        <w:t xml:space="preserve">пункта 2 </w:t>
      </w:r>
      <w:r w:rsidRPr="00B0651E">
        <w:t>Порядка</w:t>
      </w:r>
      <w:r w:rsidRPr="00867159">
        <w:t>,</w:t>
      </w:r>
      <w:r w:rsidRPr="00B0651E">
        <w:t xml:space="preserve"> прошитый, пронумерованный и заверенный в установленном порядке.</w:t>
      </w:r>
    </w:p>
    <w:p w14:paraId="0E42F05E" w14:textId="77777777" w:rsidR="0017742A" w:rsidRDefault="0017742A" w:rsidP="0017742A">
      <w:pPr>
        <w:adjustRightInd w:val="0"/>
        <w:jc w:val="both"/>
        <w:outlineLvl w:val="0"/>
      </w:pPr>
    </w:p>
    <w:p w14:paraId="390BF3EE" w14:textId="77777777" w:rsidR="0017742A" w:rsidRDefault="0017742A" w:rsidP="0017742A">
      <w:pPr>
        <w:adjustRightInd w:val="0"/>
        <w:jc w:val="both"/>
        <w:outlineLvl w:val="0"/>
      </w:pPr>
      <w:r>
        <w:t xml:space="preserve">Руководитель организации </w:t>
      </w:r>
      <w:r>
        <w:tab/>
      </w:r>
      <w:r>
        <w:tab/>
      </w:r>
      <w:r>
        <w:tab/>
      </w:r>
      <w:r>
        <w:tab/>
      </w:r>
      <w:r>
        <w:tab/>
      </w:r>
      <w:r w:rsidRPr="002963F0">
        <w:t>Главный бухгалтер</w:t>
      </w:r>
    </w:p>
    <w:p w14:paraId="1A99CAA1" w14:textId="77777777" w:rsidR="0017742A" w:rsidRDefault="0017742A" w:rsidP="0017742A">
      <w:pPr>
        <w:adjustRightInd w:val="0"/>
        <w:jc w:val="both"/>
        <w:outlineLvl w:val="0"/>
      </w:pPr>
      <w:r>
        <w:t>Индивидуальный предприниматель</w:t>
      </w:r>
      <w:r>
        <w:tab/>
      </w:r>
      <w:r>
        <w:tab/>
      </w:r>
      <w:r>
        <w:tab/>
      </w:r>
      <w:r w:rsidRPr="002963F0">
        <w:t>организации</w:t>
      </w:r>
    </w:p>
    <w:p w14:paraId="18FF3BD0" w14:textId="77777777" w:rsidR="0017742A" w:rsidRDefault="0017742A" w:rsidP="0017742A">
      <w:pPr>
        <w:adjustRightInd w:val="0"/>
        <w:ind w:firstLine="848"/>
        <w:jc w:val="both"/>
        <w:outlineLvl w:val="0"/>
      </w:pPr>
    </w:p>
    <w:p w14:paraId="12A64C51" w14:textId="77777777" w:rsidR="0017742A" w:rsidRDefault="0017742A" w:rsidP="0017742A">
      <w:pPr>
        <w:adjustRightInd w:val="0"/>
        <w:jc w:val="both"/>
        <w:outlineLvl w:val="0"/>
      </w:pPr>
      <w:r>
        <w:t>МП**</w:t>
      </w:r>
    </w:p>
    <w:p w14:paraId="10CA8A48" w14:textId="77777777" w:rsidR="0017742A" w:rsidRDefault="0017742A" w:rsidP="0017742A">
      <w:pPr>
        <w:adjustRightInd w:val="0"/>
        <w:ind w:firstLine="848"/>
        <w:jc w:val="both"/>
        <w:outlineLvl w:val="0"/>
      </w:pPr>
    </w:p>
    <w:p w14:paraId="4527B13D" w14:textId="77777777" w:rsidR="0017742A" w:rsidRDefault="0017742A" w:rsidP="0017742A">
      <w:pPr>
        <w:adjustRightInd w:val="0"/>
        <w:ind w:firstLine="848"/>
        <w:jc w:val="both"/>
        <w:outlineLvl w:val="0"/>
      </w:pPr>
    </w:p>
    <w:p w14:paraId="1EC75D22" w14:textId="77777777" w:rsidR="0017742A" w:rsidRDefault="0017742A" w:rsidP="0017742A">
      <w:pPr>
        <w:adjustRightInd w:val="0"/>
        <w:ind w:firstLine="848"/>
        <w:jc w:val="both"/>
        <w:outlineLvl w:val="0"/>
      </w:pPr>
    </w:p>
    <w:p w14:paraId="614CB160" w14:textId="77777777" w:rsidR="0017742A" w:rsidRDefault="0017742A" w:rsidP="0017742A">
      <w:pPr>
        <w:adjustRightInd w:val="0"/>
        <w:ind w:left="-140" w:firstLine="848"/>
        <w:jc w:val="both"/>
        <w:outlineLvl w:val="0"/>
      </w:pPr>
    </w:p>
    <w:p w14:paraId="563D896A" w14:textId="77777777" w:rsidR="0017742A" w:rsidRDefault="0017742A" w:rsidP="0017742A">
      <w:pPr>
        <w:adjustRightInd w:val="0"/>
        <w:ind w:left="-140" w:firstLine="848"/>
        <w:jc w:val="both"/>
        <w:outlineLvl w:val="0"/>
      </w:pPr>
    </w:p>
    <w:p w14:paraId="11CD83AC" w14:textId="77777777" w:rsidR="0017742A" w:rsidRDefault="0017742A" w:rsidP="0017742A">
      <w:pPr>
        <w:adjustRightInd w:val="0"/>
        <w:ind w:left="-140" w:firstLine="848"/>
        <w:jc w:val="both"/>
        <w:outlineLvl w:val="0"/>
      </w:pPr>
    </w:p>
    <w:p w14:paraId="144120FF" w14:textId="047AF976" w:rsidR="0017742A" w:rsidRDefault="0017742A" w:rsidP="0017742A">
      <w:pPr>
        <w:adjustRightInd w:val="0"/>
        <w:ind w:left="-140" w:firstLine="848"/>
        <w:jc w:val="both"/>
        <w:outlineLvl w:val="0"/>
      </w:pPr>
    </w:p>
    <w:p w14:paraId="7CC0DAA3" w14:textId="0D9096F4" w:rsidR="0017742A" w:rsidRDefault="0017742A" w:rsidP="0017742A">
      <w:pPr>
        <w:adjustRightInd w:val="0"/>
        <w:ind w:left="-140" w:firstLine="848"/>
        <w:jc w:val="both"/>
        <w:outlineLvl w:val="0"/>
      </w:pPr>
    </w:p>
    <w:p w14:paraId="7EFBCC4E" w14:textId="1CD9B8FC" w:rsidR="0017742A" w:rsidRDefault="0017742A" w:rsidP="0017742A">
      <w:pPr>
        <w:adjustRightInd w:val="0"/>
        <w:ind w:left="-140" w:firstLine="848"/>
        <w:jc w:val="both"/>
        <w:outlineLvl w:val="0"/>
      </w:pPr>
    </w:p>
    <w:p w14:paraId="679A5DB5" w14:textId="2809D181" w:rsidR="0017742A" w:rsidRDefault="0017742A" w:rsidP="0017742A">
      <w:pPr>
        <w:adjustRightInd w:val="0"/>
        <w:ind w:left="-140" w:firstLine="848"/>
        <w:jc w:val="both"/>
        <w:outlineLvl w:val="0"/>
      </w:pPr>
    </w:p>
    <w:p w14:paraId="219BA35E" w14:textId="77777777" w:rsidR="0017742A" w:rsidRDefault="0017742A" w:rsidP="00C86632">
      <w:pPr>
        <w:adjustRightInd w:val="0"/>
        <w:jc w:val="both"/>
        <w:outlineLvl w:val="0"/>
      </w:pPr>
    </w:p>
    <w:p w14:paraId="553FCBCC" w14:textId="1A1CD23C" w:rsidR="0017742A" w:rsidRPr="00D3486C" w:rsidRDefault="0017742A" w:rsidP="00C86632">
      <w:pPr>
        <w:adjustRightInd w:val="0"/>
        <w:ind w:left="-140"/>
        <w:jc w:val="both"/>
        <w:outlineLvl w:val="0"/>
        <w:rPr>
          <w:sz w:val="20"/>
          <w:szCs w:val="20"/>
        </w:rPr>
      </w:pPr>
      <w:r w:rsidRPr="00D3486C">
        <w:rPr>
          <w:sz w:val="20"/>
          <w:szCs w:val="20"/>
        </w:rPr>
        <w:t>*Листы документов с исправлениями к рассмотрению не принимаются.</w:t>
      </w:r>
    </w:p>
    <w:p w14:paraId="0B7A2AA7" w14:textId="77777777" w:rsidR="0017742A" w:rsidRPr="00D3486C" w:rsidRDefault="0017742A" w:rsidP="0017742A">
      <w:pPr>
        <w:adjustRightInd w:val="0"/>
        <w:ind w:left="-140"/>
        <w:jc w:val="both"/>
        <w:outlineLvl w:val="0"/>
        <w:rPr>
          <w:sz w:val="20"/>
          <w:szCs w:val="20"/>
        </w:rPr>
      </w:pPr>
      <w:r w:rsidRPr="00D3486C">
        <w:rPr>
          <w:sz w:val="20"/>
          <w:szCs w:val="20"/>
        </w:rPr>
        <w:t xml:space="preserve">**Оттиск печати организации ставится в случае, если организация обязана иметь печать. </w:t>
      </w:r>
    </w:p>
    <w:p w14:paraId="68C2FE77" w14:textId="77777777" w:rsidR="0017742A" w:rsidRDefault="0017742A" w:rsidP="0017742A">
      <w:pPr>
        <w:adjustRightInd w:val="0"/>
        <w:ind w:left="-140"/>
        <w:jc w:val="both"/>
        <w:outlineLvl w:val="0"/>
        <w:rPr>
          <w:sz w:val="22"/>
          <w:szCs w:val="22"/>
        </w:rPr>
      </w:pPr>
    </w:p>
    <w:tbl>
      <w:tblPr>
        <w:tblpPr w:leftFromText="180" w:rightFromText="180" w:vertAnchor="text" w:horzAnchor="margin" w:tblpXSpec="center" w:tblpY="-494"/>
        <w:tblW w:w="10986" w:type="dxa"/>
        <w:tblLook w:val="01E0" w:firstRow="1" w:lastRow="1" w:firstColumn="1" w:lastColumn="1" w:noHBand="0" w:noVBand="0"/>
      </w:tblPr>
      <w:tblGrid>
        <w:gridCol w:w="4608"/>
        <w:gridCol w:w="1078"/>
        <w:gridCol w:w="5300"/>
      </w:tblGrid>
      <w:tr w:rsidR="0017742A" w:rsidRPr="006C393E" w14:paraId="244A7DAF" w14:textId="77777777" w:rsidTr="002D70F9">
        <w:trPr>
          <w:trHeight w:val="420"/>
        </w:trPr>
        <w:tc>
          <w:tcPr>
            <w:tcW w:w="4608" w:type="dxa"/>
          </w:tcPr>
          <w:p w14:paraId="1BA9051B" w14:textId="77777777" w:rsidR="0017742A" w:rsidRDefault="0017742A" w:rsidP="002D70F9">
            <w:pPr>
              <w:widowControl w:val="0"/>
              <w:autoSpaceDE w:val="0"/>
              <w:autoSpaceDN w:val="0"/>
              <w:adjustRightInd w:val="0"/>
              <w:rPr>
                <w:bCs/>
                <w:sz w:val="24"/>
                <w:szCs w:val="24"/>
              </w:rPr>
            </w:pPr>
          </w:p>
          <w:p w14:paraId="3E35A989" w14:textId="77777777" w:rsidR="0017742A" w:rsidRPr="006C393E" w:rsidRDefault="0017742A" w:rsidP="002D70F9">
            <w:pPr>
              <w:widowControl w:val="0"/>
              <w:autoSpaceDE w:val="0"/>
              <w:autoSpaceDN w:val="0"/>
              <w:adjustRightInd w:val="0"/>
              <w:rPr>
                <w:bCs/>
                <w:sz w:val="24"/>
                <w:szCs w:val="24"/>
              </w:rPr>
            </w:pPr>
          </w:p>
        </w:tc>
        <w:tc>
          <w:tcPr>
            <w:tcW w:w="1078" w:type="dxa"/>
          </w:tcPr>
          <w:p w14:paraId="2BB5C69C" w14:textId="77777777" w:rsidR="0017742A" w:rsidRPr="006C393E" w:rsidRDefault="0017742A" w:rsidP="002D70F9">
            <w:pPr>
              <w:widowControl w:val="0"/>
              <w:autoSpaceDE w:val="0"/>
              <w:autoSpaceDN w:val="0"/>
              <w:adjustRightInd w:val="0"/>
              <w:jc w:val="both"/>
              <w:rPr>
                <w:bCs/>
              </w:rPr>
            </w:pPr>
          </w:p>
        </w:tc>
        <w:tc>
          <w:tcPr>
            <w:tcW w:w="5300" w:type="dxa"/>
          </w:tcPr>
          <w:p w14:paraId="4BFFA394" w14:textId="53C04F53" w:rsidR="0017742A" w:rsidRDefault="0017742A" w:rsidP="0017742A">
            <w:pPr>
              <w:widowControl w:val="0"/>
              <w:autoSpaceDE w:val="0"/>
              <w:autoSpaceDN w:val="0"/>
              <w:adjustRightInd w:val="0"/>
              <w:ind w:left="1435"/>
              <w:rPr>
                <w:bCs/>
              </w:rPr>
            </w:pPr>
          </w:p>
          <w:p w14:paraId="13B0144C" w14:textId="77777777" w:rsidR="00C86632" w:rsidRDefault="00C86632" w:rsidP="0017742A">
            <w:pPr>
              <w:widowControl w:val="0"/>
              <w:autoSpaceDE w:val="0"/>
              <w:autoSpaceDN w:val="0"/>
              <w:adjustRightInd w:val="0"/>
              <w:ind w:left="1435"/>
              <w:rPr>
                <w:bCs/>
              </w:rPr>
            </w:pPr>
          </w:p>
          <w:p w14:paraId="1592A95C" w14:textId="7417B174" w:rsidR="0017742A" w:rsidRDefault="0017742A" w:rsidP="0017742A">
            <w:pPr>
              <w:widowControl w:val="0"/>
              <w:autoSpaceDE w:val="0"/>
              <w:autoSpaceDN w:val="0"/>
              <w:adjustRightInd w:val="0"/>
              <w:ind w:left="1435"/>
              <w:rPr>
                <w:bCs/>
              </w:rPr>
            </w:pPr>
            <w:r w:rsidRPr="00234754">
              <w:rPr>
                <w:bCs/>
              </w:rPr>
              <w:t>Приложение</w:t>
            </w:r>
            <w:r>
              <w:rPr>
                <w:bCs/>
              </w:rPr>
              <w:t xml:space="preserve"> 1</w:t>
            </w:r>
            <w:r w:rsidRPr="00234754">
              <w:rPr>
                <w:bCs/>
              </w:rPr>
              <w:t xml:space="preserve"> к заявке </w:t>
            </w:r>
          </w:p>
          <w:p w14:paraId="37849367" w14:textId="29334919" w:rsidR="0017742A" w:rsidRPr="0017742A" w:rsidRDefault="0017742A" w:rsidP="0017742A">
            <w:pPr>
              <w:widowControl w:val="0"/>
              <w:autoSpaceDE w:val="0"/>
              <w:autoSpaceDN w:val="0"/>
              <w:adjustRightInd w:val="0"/>
              <w:ind w:left="1435"/>
              <w:rPr>
                <w:bCs/>
              </w:rPr>
            </w:pPr>
            <w:r w:rsidRPr="00234754">
              <w:rPr>
                <w:bCs/>
              </w:rPr>
              <w:t>от</w:t>
            </w:r>
            <w:r>
              <w:rPr>
                <w:bCs/>
              </w:rPr>
              <w:t xml:space="preserve"> «</w:t>
            </w:r>
            <w:r w:rsidRPr="00234754">
              <w:rPr>
                <w:bCs/>
              </w:rPr>
              <w:t>___</w:t>
            </w:r>
            <w:r>
              <w:rPr>
                <w:bCs/>
              </w:rPr>
              <w:t xml:space="preserve">» ______ 20____г. </w:t>
            </w:r>
            <w:r w:rsidRPr="00234754">
              <w:rPr>
                <w:bCs/>
              </w:rPr>
              <w:t>№_</w:t>
            </w:r>
            <w:r>
              <w:rPr>
                <w:bCs/>
              </w:rPr>
              <w:t>_________________</w:t>
            </w:r>
          </w:p>
          <w:p w14:paraId="1F038873" w14:textId="77777777" w:rsidR="0017742A" w:rsidRDefault="0017742A" w:rsidP="0017742A">
            <w:pPr>
              <w:widowControl w:val="0"/>
              <w:autoSpaceDE w:val="0"/>
              <w:autoSpaceDN w:val="0"/>
              <w:adjustRightInd w:val="0"/>
              <w:jc w:val="both"/>
              <w:rPr>
                <w:bCs/>
                <w:sz w:val="24"/>
                <w:szCs w:val="24"/>
              </w:rPr>
            </w:pPr>
          </w:p>
          <w:p w14:paraId="5ACDCD51" w14:textId="5EB9F547" w:rsidR="00C86632" w:rsidRPr="00B85AF1" w:rsidRDefault="00C86632" w:rsidP="0017742A">
            <w:pPr>
              <w:widowControl w:val="0"/>
              <w:autoSpaceDE w:val="0"/>
              <w:autoSpaceDN w:val="0"/>
              <w:adjustRightInd w:val="0"/>
              <w:jc w:val="both"/>
              <w:rPr>
                <w:bCs/>
                <w:sz w:val="24"/>
                <w:szCs w:val="24"/>
              </w:rPr>
            </w:pPr>
          </w:p>
        </w:tc>
      </w:tr>
    </w:tbl>
    <w:p w14:paraId="58C47392" w14:textId="77777777" w:rsidR="0017742A" w:rsidRPr="00B0651E" w:rsidRDefault="0017742A" w:rsidP="0017742A">
      <w:pPr>
        <w:tabs>
          <w:tab w:val="right" w:pos="10205"/>
        </w:tabs>
        <w:adjustRightInd w:val="0"/>
        <w:jc w:val="both"/>
        <w:outlineLvl w:val="1"/>
      </w:pPr>
      <w:r w:rsidRPr="00B0651E">
        <w:t xml:space="preserve">                                                       Опись документов*</w:t>
      </w:r>
    </w:p>
    <w:p w14:paraId="03928F72" w14:textId="77777777" w:rsidR="0017742A" w:rsidRPr="00B0651E" w:rsidRDefault="0017742A" w:rsidP="0017742A">
      <w:pPr>
        <w:tabs>
          <w:tab w:val="right" w:pos="10205"/>
        </w:tabs>
        <w:adjustRightInd w:val="0"/>
        <w:jc w:val="both"/>
        <w:outlineLvl w:val="1"/>
      </w:pPr>
      <w:r w:rsidRPr="00B0651E">
        <w:t xml:space="preserve">прилагаемых к заявке на </w:t>
      </w:r>
      <w:r>
        <w:t>получение</w:t>
      </w:r>
      <w:r w:rsidRPr="00B0651E">
        <w:t xml:space="preserve"> субсидии № __</w:t>
      </w:r>
      <w:r>
        <w:t>________</w:t>
      </w:r>
      <w:r w:rsidRPr="00B0651E">
        <w:t>от_____________:</w:t>
      </w:r>
    </w:p>
    <w:p w14:paraId="2895AF01" w14:textId="77777777" w:rsidR="0017742A" w:rsidRPr="00B0651E" w:rsidRDefault="0017742A" w:rsidP="0017742A">
      <w:pPr>
        <w:tabs>
          <w:tab w:val="right" w:pos="10205"/>
        </w:tabs>
        <w:adjustRightInd w:val="0"/>
        <w:jc w:val="both"/>
        <w:outlineLvl w:val="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8241"/>
        <w:gridCol w:w="1360"/>
      </w:tblGrid>
      <w:tr w:rsidR="0017742A" w:rsidRPr="00B0651E" w14:paraId="5A396340" w14:textId="77777777" w:rsidTr="002D70F9">
        <w:tc>
          <w:tcPr>
            <w:tcW w:w="540" w:type="dxa"/>
            <w:shd w:val="clear" w:color="auto" w:fill="auto"/>
          </w:tcPr>
          <w:p w14:paraId="116781BF" w14:textId="77777777" w:rsidR="0017742A" w:rsidRPr="00B0651E" w:rsidRDefault="0017742A" w:rsidP="002D70F9">
            <w:pPr>
              <w:tabs>
                <w:tab w:val="right" w:pos="10205"/>
              </w:tabs>
              <w:adjustRightInd w:val="0"/>
              <w:jc w:val="both"/>
              <w:outlineLvl w:val="1"/>
            </w:pPr>
            <w:r w:rsidRPr="00B0651E">
              <w:t>п/п</w:t>
            </w:r>
          </w:p>
        </w:tc>
        <w:tc>
          <w:tcPr>
            <w:tcW w:w="8499" w:type="dxa"/>
            <w:shd w:val="clear" w:color="auto" w:fill="auto"/>
          </w:tcPr>
          <w:p w14:paraId="4AE941B2" w14:textId="77777777" w:rsidR="0017742A" w:rsidRPr="00B0651E" w:rsidRDefault="0017742A" w:rsidP="002D70F9">
            <w:pPr>
              <w:tabs>
                <w:tab w:val="right" w:pos="10205"/>
              </w:tabs>
              <w:adjustRightInd w:val="0"/>
              <w:jc w:val="center"/>
              <w:outlineLvl w:val="1"/>
            </w:pPr>
          </w:p>
          <w:p w14:paraId="718A242D" w14:textId="77777777" w:rsidR="0017742A" w:rsidRPr="00B0651E" w:rsidRDefault="0017742A" w:rsidP="002D70F9">
            <w:pPr>
              <w:tabs>
                <w:tab w:val="right" w:pos="10205"/>
              </w:tabs>
              <w:adjustRightInd w:val="0"/>
              <w:jc w:val="center"/>
              <w:outlineLvl w:val="1"/>
            </w:pPr>
            <w:r w:rsidRPr="00B0651E">
              <w:t>Наименование документа</w:t>
            </w:r>
          </w:p>
        </w:tc>
        <w:tc>
          <w:tcPr>
            <w:tcW w:w="1382" w:type="dxa"/>
            <w:shd w:val="clear" w:color="auto" w:fill="auto"/>
          </w:tcPr>
          <w:p w14:paraId="5B9ABC5F" w14:textId="77777777" w:rsidR="0017742A" w:rsidRPr="00B0651E" w:rsidRDefault="0017742A" w:rsidP="002D70F9">
            <w:pPr>
              <w:tabs>
                <w:tab w:val="right" w:pos="10205"/>
              </w:tabs>
              <w:adjustRightInd w:val="0"/>
              <w:jc w:val="center"/>
              <w:outlineLvl w:val="1"/>
            </w:pPr>
            <w:r w:rsidRPr="00B0651E">
              <w:t xml:space="preserve">№ </w:t>
            </w:r>
            <w:proofErr w:type="gramStart"/>
            <w:r w:rsidRPr="00B0651E">
              <w:t xml:space="preserve">тома,   </w:t>
            </w:r>
            <w:proofErr w:type="gramEnd"/>
            <w:r w:rsidRPr="00B0651E">
              <w:t xml:space="preserve">           № стр.        (с… по…)</w:t>
            </w:r>
          </w:p>
        </w:tc>
      </w:tr>
      <w:tr w:rsidR="0017742A" w:rsidRPr="00B0651E" w14:paraId="1789E89B" w14:textId="77777777" w:rsidTr="002D70F9">
        <w:tc>
          <w:tcPr>
            <w:tcW w:w="540" w:type="dxa"/>
            <w:shd w:val="clear" w:color="auto" w:fill="auto"/>
          </w:tcPr>
          <w:p w14:paraId="66A166D0" w14:textId="77777777" w:rsidR="0017742A" w:rsidRPr="00B0651E" w:rsidRDefault="0017742A" w:rsidP="002D70F9">
            <w:pPr>
              <w:tabs>
                <w:tab w:val="right" w:pos="10205"/>
              </w:tabs>
              <w:adjustRightInd w:val="0"/>
              <w:jc w:val="both"/>
              <w:outlineLvl w:val="1"/>
            </w:pPr>
            <w:r w:rsidRPr="00B0651E">
              <w:t>1</w:t>
            </w:r>
          </w:p>
        </w:tc>
        <w:tc>
          <w:tcPr>
            <w:tcW w:w="8499" w:type="dxa"/>
            <w:shd w:val="clear" w:color="auto" w:fill="auto"/>
          </w:tcPr>
          <w:p w14:paraId="58F22E3A" w14:textId="77777777" w:rsidR="0017742A" w:rsidRPr="00B0651E" w:rsidRDefault="0017742A" w:rsidP="002D70F9">
            <w:pPr>
              <w:tabs>
                <w:tab w:val="right" w:pos="10205"/>
              </w:tabs>
              <w:adjustRightInd w:val="0"/>
              <w:jc w:val="both"/>
              <w:outlineLvl w:val="1"/>
            </w:pPr>
            <w:r w:rsidRPr="00B0651E">
              <w:t>Копии учредительных документов Заявителя (для Заявителей, являющихся юридическими лицами).</w:t>
            </w:r>
          </w:p>
        </w:tc>
        <w:tc>
          <w:tcPr>
            <w:tcW w:w="1382" w:type="dxa"/>
            <w:shd w:val="clear" w:color="auto" w:fill="auto"/>
          </w:tcPr>
          <w:p w14:paraId="5DE439CA" w14:textId="77777777" w:rsidR="0017742A" w:rsidRPr="00B0651E" w:rsidRDefault="0017742A" w:rsidP="002D70F9">
            <w:pPr>
              <w:tabs>
                <w:tab w:val="right" w:pos="10205"/>
              </w:tabs>
              <w:adjustRightInd w:val="0"/>
              <w:jc w:val="both"/>
              <w:outlineLvl w:val="1"/>
            </w:pPr>
          </w:p>
        </w:tc>
      </w:tr>
      <w:tr w:rsidR="0017742A" w:rsidRPr="00B0651E" w14:paraId="52C25499" w14:textId="77777777" w:rsidTr="002D70F9">
        <w:tc>
          <w:tcPr>
            <w:tcW w:w="540" w:type="dxa"/>
            <w:shd w:val="clear" w:color="auto" w:fill="auto"/>
          </w:tcPr>
          <w:p w14:paraId="20AD3D34" w14:textId="77777777" w:rsidR="0017742A" w:rsidRPr="00B0651E" w:rsidRDefault="0017742A" w:rsidP="002D70F9">
            <w:pPr>
              <w:tabs>
                <w:tab w:val="right" w:pos="10205"/>
              </w:tabs>
              <w:adjustRightInd w:val="0"/>
              <w:jc w:val="both"/>
              <w:outlineLvl w:val="1"/>
            </w:pPr>
            <w:r w:rsidRPr="00B0651E">
              <w:t>2</w:t>
            </w:r>
          </w:p>
        </w:tc>
        <w:tc>
          <w:tcPr>
            <w:tcW w:w="8499" w:type="dxa"/>
            <w:shd w:val="clear" w:color="auto" w:fill="auto"/>
          </w:tcPr>
          <w:p w14:paraId="3111C4E4" w14:textId="77777777" w:rsidR="0017742A" w:rsidRPr="00B0651E" w:rsidRDefault="0017742A" w:rsidP="002D70F9">
            <w:pPr>
              <w:tabs>
                <w:tab w:val="right" w:pos="10205"/>
              </w:tabs>
              <w:adjustRightInd w:val="0"/>
              <w:jc w:val="both"/>
              <w:outlineLvl w:val="1"/>
            </w:pPr>
            <w:r w:rsidRPr="00B0651E">
              <w:t>Документы о назначении руководителя и главного бухгалтера Заявителя или иного лица, ответственного за ведение бухгалтерского учета (для Заявителей, являющихся юридическими лицами).</w:t>
            </w:r>
          </w:p>
        </w:tc>
        <w:tc>
          <w:tcPr>
            <w:tcW w:w="1382" w:type="dxa"/>
            <w:shd w:val="clear" w:color="auto" w:fill="auto"/>
          </w:tcPr>
          <w:p w14:paraId="11BB1FDE" w14:textId="77777777" w:rsidR="0017742A" w:rsidRPr="00B0651E" w:rsidRDefault="0017742A" w:rsidP="002D70F9">
            <w:pPr>
              <w:tabs>
                <w:tab w:val="right" w:pos="10205"/>
              </w:tabs>
              <w:adjustRightInd w:val="0"/>
              <w:jc w:val="both"/>
              <w:outlineLvl w:val="1"/>
            </w:pPr>
          </w:p>
        </w:tc>
      </w:tr>
      <w:tr w:rsidR="0017742A" w:rsidRPr="00B0651E" w14:paraId="184E7D49" w14:textId="77777777" w:rsidTr="002D70F9">
        <w:tc>
          <w:tcPr>
            <w:tcW w:w="540" w:type="dxa"/>
            <w:shd w:val="clear" w:color="auto" w:fill="auto"/>
          </w:tcPr>
          <w:p w14:paraId="04346054" w14:textId="77777777" w:rsidR="0017742A" w:rsidRPr="00B0651E" w:rsidRDefault="0017742A" w:rsidP="002D70F9">
            <w:pPr>
              <w:tabs>
                <w:tab w:val="right" w:pos="10205"/>
              </w:tabs>
              <w:adjustRightInd w:val="0"/>
              <w:jc w:val="both"/>
              <w:outlineLvl w:val="1"/>
            </w:pPr>
            <w:r w:rsidRPr="00B0651E">
              <w:t>3</w:t>
            </w:r>
          </w:p>
        </w:tc>
        <w:tc>
          <w:tcPr>
            <w:tcW w:w="8499" w:type="dxa"/>
            <w:shd w:val="clear" w:color="auto" w:fill="auto"/>
          </w:tcPr>
          <w:p w14:paraId="68603BD2" w14:textId="77777777" w:rsidR="0017742A" w:rsidRPr="00B0651E" w:rsidRDefault="0017742A" w:rsidP="002D70F9">
            <w:pPr>
              <w:tabs>
                <w:tab w:val="right" w:pos="10205"/>
              </w:tabs>
              <w:adjustRightInd w:val="0"/>
              <w:jc w:val="both"/>
              <w:outlineLvl w:val="1"/>
            </w:pPr>
            <w:r w:rsidRPr="00B0651E">
              <w:t>Справка о наличии и состоянии банковских счетов (справка из банка об открытии расчетного счета и об оборотах за предшествующий финансовый год).</w:t>
            </w:r>
          </w:p>
        </w:tc>
        <w:tc>
          <w:tcPr>
            <w:tcW w:w="1382" w:type="dxa"/>
            <w:shd w:val="clear" w:color="auto" w:fill="auto"/>
          </w:tcPr>
          <w:p w14:paraId="4EE3E82A" w14:textId="77777777" w:rsidR="0017742A" w:rsidRPr="00B0651E" w:rsidRDefault="0017742A" w:rsidP="002D70F9">
            <w:pPr>
              <w:tabs>
                <w:tab w:val="right" w:pos="10205"/>
              </w:tabs>
              <w:adjustRightInd w:val="0"/>
              <w:jc w:val="both"/>
              <w:outlineLvl w:val="1"/>
            </w:pPr>
          </w:p>
        </w:tc>
      </w:tr>
      <w:tr w:rsidR="0017742A" w:rsidRPr="00B0651E" w14:paraId="0C5BC505" w14:textId="77777777" w:rsidTr="002D70F9">
        <w:tc>
          <w:tcPr>
            <w:tcW w:w="540" w:type="dxa"/>
            <w:shd w:val="clear" w:color="auto" w:fill="auto"/>
          </w:tcPr>
          <w:p w14:paraId="16290DD3" w14:textId="77777777" w:rsidR="0017742A" w:rsidRPr="00B0651E" w:rsidRDefault="0017742A" w:rsidP="002D70F9">
            <w:pPr>
              <w:tabs>
                <w:tab w:val="right" w:pos="10205"/>
              </w:tabs>
              <w:adjustRightInd w:val="0"/>
              <w:jc w:val="both"/>
              <w:outlineLvl w:val="1"/>
            </w:pPr>
            <w:r w:rsidRPr="00B0651E">
              <w:t>4</w:t>
            </w:r>
          </w:p>
        </w:tc>
        <w:tc>
          <w:tcPr>
            <w:tcW w:w="8499" w:type="dxa"/>
            <w:shd w:val="clear" w:color="auto" w:fill="auto"/>
          </w:tcPr>
          <w:p w14:paraId="400402E3" w14:textId="77777777" w:rsidR="0017742A" w:rsidRDefault="0017742A" w:rsidP="002D70F9">
            <w:pPr>
              <w:tabs>
                <w:tab w:val="right" w:pos="10205"/>
              </w:tabs>
              <w:adjustRightInd w:val="0"/>
              <w:jc w:val="both"/>
              <w:outlineLvl w:val="1"/>
            </w:pPr>
            <w:r w:rsidRPr="00B0651E">
              <w:t xml:space="preserve">Копии договоров лизинга </w:t>
            </w:r>
            <w:r>
              <w:t>с</w:t>
            </w:r>
            <w:r w:rsidRPr="00B0651E">
              <w:t xml:space="preserve"> дополнительными соглашениями </w:t>
            </w:r>
            <w:r>
              <w:t xml:space="preserve">(при наличии) </w:t>
            </w:r>
            <w:r w:rsidRPr="00B0651E">
              <w:t>(</w:t>
            </w:r>
            <w:r>
              <w:t>в случае</w:t>
            </w:r>
            <w:r w:rsidRPr="00B0651E">
              <w:t xml:space="preserve"> если происходит </w:t>
            </w:r>
            <w:r>
              <w:t>перемена</w:t>
            </w:r>
            <w:r w:rsidRPr="00B0651E">
              <w:t xml:space="preserve"> </w:t>
            </w:r>
            <w:proofErr w:type="spellStart"/>
            <w:r w:rsidRPr="00B0651E">
              <w:t>лизингополучаетеля</w:t>
            </w:r>
            <w:proofErr w:type="spellEnd"/>
            <w:r w:rsidRPr="00B0651E">
              <w:t xml:space="preserve"> по договору лизинг</w:t>
            </w:r>
            <w:r>
              <w:t xml:space="preserve">а </w:t>
            </w:r>
            <w:r w:rsidRPr="00B0651E">
              <w:t>прикладыва</w:t>
            </w:r>
            <w:r>
              <w:t>ются</w:t>
            </w:r>
            <w:r w:rsidRPr="00B0651E">
              <w:t xml:space="preserve"> копии соглашений о </w:t>
            </w:r>
            <w:r>
              <w:t>перемене стороны</w:t>
            </w:r>
            <w:r w:rsidRPr="00B0651E">
              <w:t>), заверенные лизингодателем</w:t>
            </w:r>
            <w:r>
              <w:t>,</w:t>
            </w:r>
            <w:r w:rsidRPr="00B0651E">
              <w:t xml:space="preserve"> </w:t>
            </w:r>
            <w:r>
              <w:t>и/</w:t>
            </w:r>
            <w:r w:rsidRPr="00B0651E">
              <w:t>или копи</w:t>
            </w:r>
            <w:r>
              <w:t>и</w:t>
            </w:r>
            <w:r w:rsidRPr="00B0651E">
              <w:t xml:space="preserve"> кредитн</w:t>
            </w:r>
            <w:r>
              <w:t>ых</w:t>
            </w:r>
            <w:r w:rsidRPr="00B0651E">
              <w:t xml:space="preserve"> договор</w:t>
            </w:r>
            <w:r>
              <w:t>ов с дополнительными соглашениями (при наличии)</w:t>
            </w:r>
            <w:r w:rsidRPr="00B0651E">
              <w:t>, заверенн</w:t>
            </w:r>
            <w:r>
              <w:t>ые</w:t>
            </w:r>
            <w:r w:rsidRPr="00B0651E">
              <w:t xml:space="preserve"> кредитной организацией (с указанием основных условий предоставления лизинга или кредита соответственно). </w:t>
            </w:r>
          </w:p>
          <w:p w14:paraId="74EF90E2" w14:textId="77777777" w:rsidR="0017742A" w:rsidRPr="00B0651E" w:rsidRDefault="0017742A" w:rsidP="002D70F9">
            <w:pPr>
              <w:tabs>
                <w:tab w:val="right" w:pos="10205"/>
              </w:tabs>
              <w:adjustRightInd w:val="0"/>
              <w:jc w:val="both"/>
              <w:outlineLvl w:val="1"/>
            </w:pPr>
            <w:r w:rsidRPr="00B0651E">
              <w:t>(Указываются реквизиты всех</w:t>
            </w:r>
            <w:r>
              <w:t xml:space="preserve"> прилагаемых </w:t>
            </w:r>
            <w:r w:rsidRPr="00B0651E">
              <w:t>договоров</w:t>
            </w:r>
            <w:r>
              <w:t xml:space="preserve">, </w:t>
            </w:r>
            <w:r w:rsidRPr="00545EBE">
              <w:t>дополнительных соглашений</w:t>
            </w:r>
            <w:r w:rsidRPr="00B0651E">
              <w:t>)</w:t>
            </w:r>
          </w:p>
        </w:tc>
        <w:tc>
          <w:tcPr>
            <w:tcW w:w="1382" w:type="dxa"/>
            <w:shd w:val="clear" w:color="auto" w:fill="auto"/>
          </w:tcPr>
          <w:p w14:paraId="259626D0" w14:textId="77777777" w:rsidR="0017742A" w:rsidRPr="00B0651E" w:rsidRDefault="0017742A" w:rsidP="002D70F9">
            <w:pPr>
              <w:tabs>
                <w:tab w:val="right" w:pos="10205"/>
              </w:tabs>
              <w:adjustRightInd w:val="0"/>
              <w:jc w:val="both"/>
              <w:outlineLvl w:val="1"/>
            </w:pPr>
          </w:p>
        </w:tc>
      </w:tr>
      <w:tr w:rsidR="0017742A" w:rsidRPr="00B0651E" w14:paraId="7918CFF0" w14:textId="77777777" w:rsidTr="002D70F9">
        <w:tc>
          <w:tcPr>
            <w:tcW w:w="540" w:type="dxa"/>
            <w:shd w:val="clear" w:color="auto" w:fill="auto"/>
          </w:tcPr>
          <w:p w14:paraId="37A200EC" w14:textId="77777777" w:rsidR="0017742A" w:rsidRPr="00B0651E" w:rsidRDefault="0017742A" w:rsidP="002D70F9">
            <w:pPr>
              <w:tabs>
                <w:tab w:val="right" w:pos="10205"/>
              </w:tabs>
              <w:adjustRightInd w:val="0"/>
              <w:jc w:val="both"/>
              <w:outlineLvl w:val="1"/>
            </w:pPr>
            <w:r w:rsidRPr="00B0651E">
              <w:t>5</w:t>
            </w:r>
          </w:p>
        </w:tc>
        <w:tc>
          <w:tcPr>
            <w:tcW w:w="8499" w:type="dxa"/>
            <w:shd w:val="clear" w:color="auto" w:fill="auto"/>
          </w:tcPr>
          <w:p w14:paraId="5D0A28BC" w14:textId="77777777" w:rsidR="0017742A" w:rsidRPr="00B0651E" w:rsidRDefault="0017742A" w:rsidP="002D70F9">
            <w:pPr>
              <w:tabs>
                <w:tab w:val="right" w:pos="10205"/>
              </w:tabs>
              <w:adjustRightInd w:val="0"/>
              <w:jc w:val="both"/>
              <w:outlineLvl w:val="1"/>
            </w:pPr>
            <w:r w:rsidRPr="00B0651E">
              <w:t xml:space="preserve">График погашения лизинговых платежей, заверенный лизингодателем по форме, установленной </w:t>
            </w:r>
            <w:r w:rsidRPr="004068A0">
              <w:t>Департаментом транспорта и развития дорожно-транспортной инфраструктуры города Москвы (далее – Департамент транспорта)</w:t>
            </w:r>
            <w:r w:rsidRPr="00B0651E">
              <w:t>, и (или) график погашения основного долга и уплаты процентов по кредитному договору, заверенный кредитной организацией.</w:t>
            </w:r>
          </w:p>
        </w:tc>
        <w:tc>
          <w:tcPr>
            <w:tcW w:w="1382" w:type="dxa"/>
            <w:shd w:val="clear" w:color="auto" w:fill="auto"/>
          </w:tcPr>
          <w:p w14:paraId="69C9ADAE" w14:textId="77777777" w:rsidR="0017742A" w:rsidRPr="00B0651E" w:rsidRDefault="0017742A" w:rsidP="002D70F9">
            <w:pPr>
              <w:tabs>
                <w:tab w:val="right" w:pos="10205"/>
              </w:tabs>
              <w:adjustRightInd w:val="0"/>
              <w:jc w:val="both"/>
              <w:outlineLvl w:val="1"/>
            </w:pPr>
          </w:p>
        </w:tc>
      </w:tr>
      <w:tr w:rsidR="0017742A" w:rsidRPr="00B0651E" w14:paraId="3CD91ACD" w14:textId="77777777" w:rsidTr="002D70F9">
        <w:tc>
          <w:tcPr>
            <w:tcW w:w="540" w:type="dxa"/>
            <w:shd w:val="clear" w:color="auto" w:fill="auto"/>
          </w:tcPr>
          <w:p w14:paraId="47EE2153" w14:textId="77777777" w:rsidR="0017742A" w:rsidRPr="00B0651E" w:rsidRDefault="0017742A" w:rsidP="002D70F9">
            <w:pPr>
              <w:tabs>
                <w:tab w:val="right" w:pos="10205"/>
              </w:tabs>
              <w:adjustRightInd w:val="0"/>
              <w:jc w:val="both"/>
              <w:outlineLvl w:val="1"/>
            </w:pPr>
            <w:r w:rsidRPr="00B0651E">
              <w:t>6</w:t>
            </w:r>
          </w:p>
        </w:tc>
        <w:tc>
          <w:tcPr>
            <w:tcW w:w="8499" w:type="dxa"/>
            <w:shd w:val="clear" w:color="auto" w:fill="auto"/>
          </w:tcPr>
          <w:p w14:paraId="15813FCD" w14:textId="77777777" w:rsidR="0017742A" w:rsidRPr="00B0651E" w:rsidRDefault="0017742A" w:rsidP="002D70F9">
            <w:pPr>
              <w:tabs>
                <w:tab w:val="right" w:pos="10205"/>
              </w:tabs>
              <w:adjustRightInd w:val="0"/>
              <w:jc w:val="both"/>
              <w:outlineLvl w:val="1"/>
            </w:pPr>
            <w:r w:rsidRPr="00B0651E">
              <w:t xml:space="preserve">Копия свидетельства о регистрации транспортного средства. </w:t>
            </w:r>
          </w:p>
        </w:tc>
        <w:tc>
          <w:tcPr>
            <w:tcW w:w="1382" w:type="dxa"/>
            <w:shd w:val="clear" w:color="auto" w:fill="auto"/>
          </w:tcPr>
          <w:p w14:paraId="1A795C5D" w14:textId="77777777" w:rsidR="0017742A" w:rsidRPr="00B0651E" w:rsidRDefault="0017742A" w:rsidP="002D70F9">
            <w:pPr>
              <w:tabs>
                <w:tab w:val="right" w:pos="10205"/>
              </w:tabs>
              <w:adjustRightInd w:val="0"/>
              <w:jc w:val="both"/>
              <w:outlineLvl w:val="1"/>
            </w:pPr>
          </w:p>
        </w:tc>
      </w:tr>
      <w:tr w:rsidR="0017742A" w:rsidRPr="00B0651E" w14:paraId="71522817" w14:textId="77777777" w:rsidTr="002D70F9">
        <w:tc>
          <w:tcPr>
            <w:tcW w:w="540" w:type="dxa"/>
            <w:shd w:val="clear" w:color="auto" w:fill="auto"/>
          </w:tcPr>
          <w:p w14:paraId="6FE5FB18" w14:textId="77777777" w:rsidR="0017742A" w:rsidRPr="00B0651E" w:rsidRDefault="0017742A" w:rsidP="002D70F9">
            <w:pPr>
              <w:tabs>
                <w:tab w:val="right" w:pos="10205"/>
              </w:tabs>
              <w:adjustRightInd w:val="0"/>
              <w:jc w:val="both"/>
              <w:outlineLvl w:val="1"/>
            </w:pPr>
            <w:r w:rsidRPr="00B0651E">
              <w:t>7</w:t>
            </w:r>
          </w:p>
        </w:tc>
        <w:tc>
          <w:tcPr>
            <w:tcW w:w="8499" w:type="dxa"/>
            <w:shd w:val="clear" w:color="auto" w:fill="auto"/>
          </w:tcPr>
          <w:p w14:paraId="64DEB2A4" w14:textId="77777777" w:rsidR="0017742A" w:rsidRPr="00B0651E" w:rsidRDefault="0017742A" w:rsidP="002D70F9">
            <w:pPr>
              <w:tabs>
                <w:tab w:val="right" w:pos="10205"/>
              </w:tabs>
              <w:adjustRightInd w:val="0"/>
              <w:jc w:val="both"/>
              <w:outlineLvl w:val="1"/>
            </w:pPr>
            <w:r w:rsidRPr="00B0651E">
              <w:t>Расчет размера субсидии по форме, установленной Департаментом</w:t>
            </w:r>
            <w:r>
              <w:t xml:space="preserve"> транспорта</w:t>
            </w:r>
            <w:r w:rsidRPr="00B0651E">
              <w:t xml:space="preserve"> (представляется на бумажном и электронном носителях).</w:t>
            </w:r>
          </w:p>
        </w:tc>
        <w:tc>
          <w:tcPr>
            <w:tcW w:w="1382" w:type="dxa"/>
            <w:shd w:val="clear" w:color="auto" w:fill="auto"/>
          </w:tcPr>
          <w:p w14:paraId="4E781F36" w14:textId="77777777" w:rsidR="0017742A" w:rsidRPr="00B0651E" w:rsidRDefault="0017742A" w:rsidP="002D70F9">
            <w:pPr>
              <w:tabs>
                <w:tab w:val="right" w:pos="10205"/>
              </w:tabs>
              <w:adjustRightInd w:val="0"/>
              <w:jc w:val="both"/>
              <w:outlineLvl w:val="1"/>
            </w:pPr>
          </w:p>
        </w:tc>
      </w:tr>
      <w:tr w:rsidR="0017742A" w:rsidRPr="00B0651E" w14:paraId="492C0BDA" w14:textId="77777777" w:rsidTr="002D70F9">
        <w:tc>
          <w:tcPr>
            <w:tcW w:w="540" w:type="dxa"/>
            <w:shd w:val="clear" w:color="auto" w:fill="auto"/>
          </w:tcPr>
          <w:p w14:paraId="77D8F383" w14:textId="77777777" w:rsidR="0017742A" w:rsidRPr="00B0651E" w:rsidRDefault="0017742A" w:rsidP="002D70F9">
            <w:pPr>
              <w:tabs>
                <w:tab w:val="right" w:pos="10205"/>
              </w:tabs>
              <w:adjustRightInd w:val="0"/>
              <w:jc w:val="both"/>
              <w:outlineLvl w:val="1"/>
            </w:pPr>
            <w:r w:rsidRPr="00B0651E">
              <w:t>8</w:t>
            </w:r>
          </w:p>
        </w:tc>
        <w:tc>
          <w:tcPr>
            <w:tcW w:w="8499" w:type="dxa"/>
            <w:shd w:val="clear" w:color="auto" w:fill="auto"/>
          </w:tcPr>
          <w:p w14:paraId="5902DDDA" w14:textId="77777777" w:rsidR="0017742A" w:rsidRDefault="0017742A" w:rsidP="002D70F9">
            <w:pPr>
              <w:tabs>
                <w:tab w:val="right" w:pos="10205"/>
              </w:tabs>
              <w:adjustRightInd w:val="0"/>
              <w:jc w:val="both"/>
              <w:outlineLvl w:val="1"/>
            </w:pPr>
            <w:r w:rsidRPr="00867159">
              <w:t xml:space="preserve">Справку лизингодателя, подтверждающую отсутствие задолженности по лизинговым платежам, и (или) справку от кредитной организации, подтверждающую отсутствие задолженности по погашению основного долга и уплате начисленных процентов в соответствии с кредитным договором, выданную не ранее чем за 30 календарных дней до дня подачи заявки. </w:t>
            </w:r>
          </w:p>
          <w:p w14:paraId="5E05D85F" w14:textId="77777777" w:rsidR="0017742A" w:rsidRPr="00B0651E" w:rsidRDefault="0017742A" w:rsidP="002D70F9">
            <w:pPr>
              <w:tabs>
                <w:tab w:val="right" w:pos="10205"/>
              </w:tabs>
              <w:adjustRightInd w:val="0"/>
              <w:jc w:val="both"/>
              <w:outlineLvl w:val="1"/>
            </w:pPr>
            <w:r w:rsidRPr="00B0651E">
              <w:t>(В справке должны быть указаны реквизиты договоров, копии которых приложены к заявке).</w:t>
            </w:r>
          </w:p>
        </w:tc>
        <w:tc>
          <w:tcPr>
            <w:tcW w:w="1382" w:type="dxa"/>
            <w:shd w:val="clear" w:color="auto" w:fill="auto"/>
          </w:tcPr>
          <w:p w14:paraId="214AAF19" w14:textId="77777777" w:rsidR="0017742A" w:rsidRPr="00B0651E" w:rsidRDefault="0017742A" w:rsidP="002D70F9">
            <w:pPr>
              <w:tabs>
                <w:tab w:val="right" w:pos="10205"/>
              </w:tabs>
              <w:adjustRightInd w:val="0"/>
              <w:jc w:val="both"/>
              <w:outlineLvl w:val="1"/>
            </w:pPr>
          </w:p>
        </w:tc>
      </w:tr>
      <w:tr w:rsidR="0017742A" w:rsidRPr="00B0651E" w14:paraId="21A80C71" w14:textId="77777777" w:rsidTr="002D70F9">
        <w:tc>
          <w:tcPr>
            <w:tcW w:w="540" w:type="dxa"/>
            <w:shd w:val="clear" w:color="auto" w:fill="auto"/>
          </w:tcPr>
          <w:p w14:paraId="39CF85C2" w14:textId="77777777" w:rsidR="0017742A" w:rsidRPr="00B0651E" w:rsidRDefault="0017742A" w:rsidP="002D70F9">
            <w:pPr>
              <w:tabs>
                <w:tab w:val="right" w:pos="10205"/>
              </w:tabs>
              <w:adjustRightInd w:val="0"/>
              <w:jc w:val="both"/>
              <w:outlineLvl w:val="1"/>
            </w:pPr>
            <w:r w:rsidRPr="00B0651E">
              <w:t>9</w:t>
            </w:r>
          </w:p>
        </w:tc>
        <w:tc>
          <w:tcPr>
            <w:tcW w:w="8499" w:type="dxa"/>
            <w:shd w:val="clear" w:color="auto" w:fill="auto"/>
          </w:tcPr>
          <w:p w14:paraId="694B3BF7" w14:textId="77777777" w:rsidR="0017742A" w:rsidRPr="00B0651E" w:rsidRDefault="0017742A" w:rsidP="002D70F9">
            <w:pPr>
              <w:tabs>
                <w:tab w:val="right" w:pos="10205"/>
              </w:tabs>
              <w:adjustRightInd w:val="0"/>
              <w:jc w:val="both"/>
              <w:outlineLvl w:val="1"/>
            </w:pPr>
            <w:r w:rsidRPr="00B0651E">
              <w:t xml:space="preserve">Копия документа, </w:t>
            </w:r>
            <w:r w:rsidRPr="004068A0">
              <w:t xml:space="preserve">подтверждающего прохождение легковым автомобилем, предназначенным для предоставления услуги </w:t>
            </w:r>
            <w:proofErr w:type="spellStart"/>
            <w:r w:rsidRPr="004068A0">
              <w:t>каршеринг</w:t>
            </w:r>
            <w:proofErr w:type="spellEnd"/>
            <w:r w:rsidRPr="004068A0">
              <w:t xml:space="preserve">, технического осмотра в соответствии с требованиями </w:t>
            </w:r>
            <w:r w:rsidRPr="004068A0">
              <w:lastRenderedPageBreak/>
              <w:t xml:space="preserve">Федерального закона от 1 июля 2011 г. </w:t>
            </w:r>
            <w:r>
              <w:t>№</w:t>
            </w:r>
            <w:r w:rsidRPr="004068A0">
              <w:t xml:space="preserve"> 170-ФЗ </w:t>
            </w:r>
            <w:r>
              <w:t>«</w:t>
            </w:r>
            <w:r w:rsidRPr="004068A0">
              <w:t>О техническом осмотре транспортных средств и о внесении изменений в отдельные законодательные акты Российской Федерации</w:t>
            </w:r>
            <w:r>
              <w:t>».</w:t>
            </w:r>
          </w:p>
        </w:tc>
        <w:tc>
          <w:tcPr>
            <w:tcW w:w="1382" w:type="dxa"/>
            <w:shd w:val="clear" w:color="auto" w:fill="auto"/>
          </w:tcPr>
          <w:p w14:paraId="0648606E" w14:textId="77777777" w:rsidR="0017742A" w:rsidRPr="00B0651E" w:rsidRDefault="0017742A" w:rsidP="002D70F9">
            <w:pPr>
              <w:tabs>
                <w:tab w:val="right" w:pos="10205"/>
              </w:tabs>
              <w:adjustRightInd w:val="0"/>
              <w:jc w:val="both"/>
              <w:outlineLvl w:val="1"/>
            </w:pPr>
          </w:p>
        </w:tc>
      </w:tr>
      <w:tr w:rsidR="0017742A" w:rsidRPr="00B0651E" w14:paraId="559D5260" w14:textId="77777777" w:rsidTr="002D70F9">
        <w:tc>
          <w:tcPr>
            <w:tcW w:w="540" w:type="dxa"/>
            <w:shd w:val="clear" w:color="auto" w:fill="auto"/>
          </w:tcPr>
          <w:p w14:paraId="46F21288" w14:textId="77777777" w:rsidR="0017742A" w:rsidRPr="00B0651E" w:rsidRDefault="0017742A" w:rsidP="002D70F9">
            <w:pPr>
              <w:tabs>
                <w:tab w:val="right" w:pos="10205"/>
              </w:tabs>
              <w:adjustRightInd w:val="0"/>
              <w:jc w:val="both"/>
              <w:outlineLvl w:val="1"/>
            </w:pPr>
            <w:r w:rsidRPr="00B0651E">
              <w:t>10</w:t>
            </w:r>
          </w:p>
        </w:tc>
        <w:tc>
          <w:tcPr>
            <w:tcW w:w="8499" w:type="dxa"/>
            <w:shd w:val="clear" w:color="auto" w:fill="auto"/>
          </w:tcPr>
          <w:p w14:paraId="4FBDD02F" w14:textId="77777777" w:rsidR="0017742A" w:rsidRPr="00B0651E" w:rsidRDefault="0017742A" w:rsidP="002D70F9">
            <w:pPr>
              <w:tabs>
                <w:tab w:val="right" w:pos="10205"/>
              </w:tabs>
              <w:adjustRightInd w:val="0"/>
              <w:jc w:val="both"/>
              <w:outlineLvl w:val="1"/>
            </w:pPr>
            <w:r w:rsidRPr="00B0651E">
              <w:t xml:space="preserve">Отчет </w:t>
            </w:r>
            <w:r>
              <w:t>Заявителя</w:t>
            </w:r>
            <w:r w:rsidRPr="00B0651E">
              <w:t xml:space="preserve"> о фактически понесенных расходах на уплату лизинговых платежей по договорам лизинга и (или) части затрат на уплату процентов по кредитным договорам</w:t>
            </w:r>
            <w:r>
              <w:t xml:space="preserve"> в предшествующем финансовом году.</w:t>
            </w:r>
          </w:p>
        </w:tc>
        <w:tc>
          <w:tcPr>
            <w:tcW w:w="1382" w:type="dxa"/>
            <w:shd w:val="clear" w:color="auto" w:fill="auto"/>
          </w:tcPr>
          <w:p w14:paraId="3FE880AD" w14:textId="77777777" w:rsidR="0017742A" w:rsidRPr="00B0651E" w:rsidRDefault="0017742A" w:rsidP="002D70F9">
            <w:pPr>
              <w:tabs>
                <w:tab w:val="right" w:pos="10205"/>
              </w:tabs>
              <w:adjustRightInd w:val="0"/>
              <w:jc w:val="both"/>
              <w:outlineLvl w:val="1"/>
            </w:pPr>
          </w:p>
        </w:tc>
      </w:tr>
      <w:tr w:rsidR="0017742A" w:rsidRPr="00B0651E" w14:paraId="052F11F4" w14:textId="77777777" w:rsidTr="002D70F9">
        <w:tc>
          <w:tcPr>
            <w:tcW w:w="540" w:type="dxa"/>
            <w:shd w:val="clear" w:color="auto" w:fill="auto"/>
          </w:tcPr>
          <w:p w14:paraId="0F6E0B70" w14:textId="77777777" w:rsidR="0017742A" w:rsidRPr="00B0651E" w:rsidRDefault="0017742A" w:rsidP="002D70F9">
            <w:pPr>
              <w:tabs>
                <w:tab w:val="right" w:pos="10205"/>
              </w:tabs>
              <w:adjustRightInd w:val="0"/>
              <w:jc w:val="both"/>
              <w:outlineLvl w:val="1"/>
            </w:pPr>
            <w:r w:rsidRPr="00B0651E">
              <w:t>11</w:t>
            </w:r>
          </w:p>
        </w:tc>
        <w:tc>
          <w:tcPr>
            <w:tcW w:w="8499" w:type="dxa"/>
            <w:shd w:val="clear" w:color="auto" w:fill="auto"/>
          </w:tcPr>
          <w:p w14:paraId="0BB98402" w14:textId="77777777" w:rsidR="0017742A" w:rsidRPr="00B0651E" w:rsidRDefault="0017742A" w:rsidP="002D70F9">
            <w:pPr>
              <w:tabs>
                <w:tab w:val="right" w:pos="10205"/>
              </w:tabs>
              <w:adjustRightInd w:val="0"/>
              <w:jc w:val="both"/>
              <w:outlineLvl w:val="1"/>
            </w:pPr>
            <w:r w:rsidRPr="009A4E0C">
              <w:t>Уведомление Федеральной службы судебных приставов об отсутствии исполнительных производств в отношении претендента, выданное не ранее чем за 30 календарных дней до дня подачи заявки.</w:t>
            </w:r>
          </w:p>
        </w:tc>
        <w:tc>
          <w:tcPr>
            <w:tcW w:w="1382" w:type="dxa"/>
            <w:shd w:val="clear" w:color="auto" w:fill="auto"/>
          </w:tcPr>
          <w:p w14:paraId="6709FCAB" w14:textId="77777777" w:rsidR="0017742A" w:rsidRPr="00B0651E" w:rsidRDefault="0017742A" w:rsidP="002D70F9">
            <w:pPr>
              <w:tabs>
                <w:tab w:val="right" w:pos="10205"/>
              </w:tabs>
              <w:adjustRightInd w:val="0"/>
              <w:jc w:val="both"/>
              <w:outlineLvl w:val="1"/>
            </w:pPr>
          </w:p>
        </w:tc>
      </w:tr>
      <w:tr w:rsidR="0017742A" w:rsidRPr="00B0651E" w14:paraId="3567A172" w14:textId="77777777" w:rsidTr="002D70F9">
        <w:tc>
          <w:tcPr>
            <w:tcW w:w="540" w:type="dxa"/>
            <w:shd w:val="clear" w:color="auto" w:fill="auto"/>
          </w:tcPr>
          <w:p w14:paraId="79D06B58" w14:textId="77777777" w:rsidR="0017742A" w:rsidRPr="00B0651E" w:rsidRDefault="0017742A" w:rsidP="002D70F9">
            <w:pPr>
              <w:tabs>
                <w:tab w:val="right" w:pos="10205"/>
              </w:tabs>
              <w:adjustRightInd w:val="0"/>
              <w:jc w:val="both"/>
              <w:outlineLvl w:val="1"/>
            </w:pPr>
            <w:r>
              <w:t>12</w:t>
            </w:r>
          </w:p>
        </w:tc>
        <w:tc>
          <w:tcPr>
            <w:tcW w:w="8499" w:type="dxa"/>
            <w:shd w:val="clear" w:color="auto" w:fill="auto"/>
          </w:tcPr>
          <w:p w14:paraId="4BB30787" w14:textId="77777777" w:rsidR="0017742A" w:rsidRPr="009A4E0C" w:rsidRDefault="0017742A" w:rsidP="002D70F9">
            <w:pPr>
              <w:tabs>
                <w:tab w:val="right" w:pos="10205"/>
              </w:tabs>
              <w:adjustRightInd w:val="0"/>
              <w:jc w:val="both"/>
              <w:outlineLvl w:val="1"/>
            </w:pPr>
            <w:r w:rsidRPr="009A4E0C">
              <w:t>Справки Московской административной дорожной инспекции и Государственной инспекции безопасности дорожного движения Главного управления Министерства внутренних дел Российской Федерации по городу Москве об отсутствии не погашенной по истечении установленного статьей 32.2 Кодекса Российской Федерации об административных правонарушениях срока задолженности по оплате административного штрафа, наложенного в соответствии со вступившим в законную силу постановлением по делу об административном правонарушении в области дорожного движения, выданные не ранее чем за 30 календарных дней до дня подачи заявки</w:t>
            </w:r>
            <w:r>
              <w:t xml:space="preserve"> (к справкам могут быть приложены </w:t>
            </w:r>
            <w:r w:rsidRPr="009A4E0C">
              <w:t>иные документы, подтверждающие отсутствие непогашенной задолженности</w:t>
            </w:r>
            <w:r>
              <w:t>)</w:t>
            </w:r>
            <w:r w:rsidRPr="009A4E0C">
              <w:t>.</w:t>
            </w:r>
          </w:p>
        </w:tc>
        <w:tc>
          <w:tcPr>
            <w:tcW w:w="1382" w:type="dxa"/>
            <w:shd w:val="clear" w:color="auto" w:fill="auto"/>
          </w:tcPr>
          <w:p w14:paraId="2E34A9EC" w14:textId="77777777" w:rsidR="0017742A" w:rsidRPr="00B0651E" w:rsidRDefault="0017742A" w:rsidP="002D70F9">
            <w:pPr>
              <w:tabs>
                <w:tab w:val="right" w:pos="10205"/>
              </w:tabs>
              <w:adjustRightInd w:val="0"/>
              <w:jc w:val="both"/>
              <w:outlineLvl w:val="1"/>
            </w:pPr>
          </w:p>
        </w:tc>
      </w:tr>
      <w:tr w:rsidR="0017742A" w:rsidRPr="00B0651E" w14:paraId="3CA0F6C5" w14:textId="77777777" w:rsidTr="002D70F9">
        <w:trPr>
          <w:trHeight w:val="415"/>
        </w:trPr>
        <w:tc>
          <w:tcPr>
            <w:tcW w:w="540" w:type="dxa"/>
            <w:shd w:val="clear" w:color="auto" w:fill="auto"/>
          </w:tcPr>
          <w:p w14:paraId="63A95CAB" w14:textId="77777777" w:rsidR="0017742A" w:rsidRPr="00B0651E" w:rsidRDefault="0017742A" w:rsidP="002D70F9">
            <w:pPr>
              <w:tabs>
                <w:tab w:val="right" w:pos="10205"/>
              </w:tabs>
              <w:adjustRightInd w:val="0"/>
              <w:jc w:val="both"/>
              <w:outlineLvl w:val="1"/>
            </w:pPr>
            <w:r w:rsidRPr="00B0651E">
              <w:t>1</w:t>
            </w:r>
            <w:r>
              <w:t>3</w:t>
            </w:r>
          </w:p>
        </w:tc>
        <w:tc>
          <w:tcPr>
            <w:tcW w:w="8499" w:type="dxa"/>
            <w:shd w:val="clear" w:color="auto" w:fill="auto"/>
          </w:tcPr>
          <w:p w14:paraId="7354E62F" w14:textId="77777777" w:rsidR="0017742A" w:rsidRPr="00B0651E" w:rsidRDefault="0017742A" w:rsidP="002D70F9">
            <w:pPr>
              <w:tabs>
                <w:tab w:val="right" w:pos="10205"/>
              </w:tabs>
              <w:adjustRightInd w:val="0"/>
              <w:jc w:val="both"/>
              <w:outlineLvl w:val="1"/>
            </w:pPr>
            <w:r w:rsidRPr="00B0651E">
              <w:t>Выписка из Единого государственного реестра юридических лиц</w:t>
            </w:r>
            <w:r>
              <w:t xml:space="preserve"> (для юридических лиц) или</w:t>
            </w:r>
            <w:r w:rsidRPr="00B0651E">
              <w:t xml:space="preserve"> выписка из Единого государственного реестра индивидуальных предпринимателей</w:t>
            </w:r>
            <w:r>
              <w:t xml:space="preserve"> (для индивидуальных предпринимателей</w:t>
            </w:r>
            <w:r w:rsidRPr="00B0651E">
              <w:t>.</w:t>
            </w:r>
          </w:p>
        </w:tc>
        <w:tc>
          <w:tcPr>
            <w:tcW w:w="1382" w:type="dxa"/>
            <w:shd w:val="clear" w:color="auto" w:fill="auto"/>
          </w:tcPr>
          <w:p w14:paraId="1B0F7FA7" w14:textId="77777777" w:rsidR="0017742A" w:rsidRPr="00B0651E" w:rsidRDefault="0017742A" w:rsidP="002D70F9">
            <w:pPr>
              <w:tabs>
                <w:tab w:val="right" w:pos="10205"/>
              </w:tabs>
              <w:adjustRightInd w:val="0"/>
              <w:jc w:val="both"/>
              <w:outlineLvl w:val="1"/>
            </w:pPr>
          </w:p>
        </w:tc>
      </w:tr>
      <w:tr w:rsidR="0017742A" w:rsidRPr="00B0651E" w14:paraId="62A27519" w14:textId="77777777" w:rsidTr="002D70F9">
        <w:tc>
          <w:tcPr>
            <w:tcW w:w="540" w:type="dxa"/>
            <w:shd w:val="clear" w:color="auto" w:fill="auto"/>
          </w:tcPr>
          <w:p w14:paraId="0627B9E3" w14:textId="77777777" w:rsidR="0017742A" w:rsidRPr="00B0651E" w:rsidRDefault="0017742A" w:rsidP="002D70F9">
            <w:pPr>
              <w:tabs>
                <w:tab w:val="right" w:pos="10205"/>
              </w:tabs>
              <w:adjustRightInd w:val="0"/>
              <w:jc w:val="both"/>
              <w:outlineLvl w:val="1"/>
            </w:pPr>
            <w:r w:rsidRPr="00B0651E">
              <w:t>1</w:t>
            </w:r>
            <w:r>
              <w:t>4</w:t>
            </w:r>
          </w:p>
        </w:tc>
        <w:tc>
          <w:tcPr>
            <w:tcW w:w="8499" w:type="dxa"/>
            <w:shd w:val="clear" w:color="auto" w:fill="auto"/>
          </w:tcPr>
          <w:p w14:paraId="3D12F688" w14:textId="77777777" w:rsidR="0017742A" w:rsidRPr="00B0651E" w:rsidRDefault="0017742A" w:rsidP="002D70F9">
            <w:pPr>
              <w:tabs>
                <w:tab w:val="right" w:pos="10205"/>
              </w:tabs>
              <w:adjustRightInd w:val="0"/>
              <w:jc w:val="both"/>
              <w:outlineLvl w:val="1"/>
            </w:pPr>
            <w:r w:rsidRPr="009A4E0C">
              <w:t>Справки налогового органа Российской Федерации и государственного внебюджетного фонда Российской Федерации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выданные на дату не ранее чем за 30 календарных дней до дня подачи заявки.</w:t>
            </w:r>
          </w:p>
        </w:tc>
        <w:tc>
          <w:tcPr>
            <w:tcW w:w="1382" w:type="dxa"/>
            <w:shd w:val="clear" w:color="auto" w:fill="auto"/>
          </w:tcPr>
          <w:p w14:paraId="1B889AAC" w14:textId="77777777" w:rsidR="0017742A" w:rsidRPr="00B0651E" w:rsidRDefault="0017742A" w:rsidP="002D70F9">
            <w:pPr>
              <w:tabs>
                <w:tab w:val="right" w:pos="10205"/>
              </w:tabs>
              <w:adjustRightInd w:val="0"/>
              <w:jc w:val="both"/>
              <w:outlineLvl w:val="1"/>
            </w:pPr>
          </w:p>
        </w:tc>
      </w:tr>
    </w:tbl>
    <w:p w14:paraId="56F6C3BF" w14:textId="16DCE201" w:rsidR="00C86632" w:rsidRDefault="00C86632" w:rsidP="0017742A">
      <w:pPr>
        <w:tabs>
          <w:tab w:val="right" w:pos="10205"/>
        </w:tabs>
        <w:adjustRightInd w:val="0"/>
        <w:outlineLvl w:val="1"/>
      </w:pPr>
    </w:p>
    <w:p w14:paraId="32D7073F" w14:textId="7E3DCF47" w:rsidR="00D234D1" w:rsidRDefault="00D234D1" w:rsidP="0017742A">
      <w:pPr>
        <w:tabs>
          <w:tab w:val="right" w:pos="10205"/>
        </w:tabs>
        <w:adjustRightInd w:val="0"/>
        <w:outlineLvl w:val="1"/>
      </w:pPr>
    </w:p>
    <w:p w14:paraId="2445DD5E" w14:textId="77777777" w:rsidR="00D234D1" w:rsidRDefault="00D234D1" w:rsidP="0017742A">
      <w:pPr>
        <w:tabs>
          <w:tab w:val="right" w:pos="10205"/>
        </w:tabs>
        <w:adjustRightInd w:val="0"/>
        <w:outlineLvl w:val="1"/>
      </w:pPr>
    </w:p>
    <w:p w14:paraId="32C50F8D" w14:textId="782ED48C" w:rsidR="0017742A" w:rsidRPr="008F1AF6" w:rsidRDefault="0017742A" w:rsidP="0017742A">
      <w:pPr>
        <w:tabs>
          <w:tab w:val="right" w:pos="10205"/>
        </w:tabs>
        <w:adjustRightInd w:val="0"/>
        <w:outlineLvl w:val="1"/>
      </w:pPr>
      <w:r w:rsidRPr="008F1AF6">
        <w:t xml:space="preserve">Руководитель организации                                           Главный бухгалтер </w:t>
      </w:r>
      <w:r>
        <w:t>(</w:t>
      </w:r>
      <w:r w:rsidRPr="008F1AF6">
        <w:t xml:space="preserve">Индивидуальный </w:t>
      </w:r>
      <w:proofErr w:type="gramStart"/>
      <w:r w:rsidRPr="008F1AF6">
        <w:t>предприниматель</w:t>
      </w:r>
      <w:r>
        <w:t>)</w:t>
      </w:r>
      <w:r w:rsidR="00B61748">
        <w:t xml:space="preserve">   </w:t>
      </w:r>
      <w:proofErr w:type="gramEnd"/>
      <w:r w:rsidR="00B61748">
        <w:t xml:space="preserve">                      </w:t>
      </w:r>
      <w:r w:rsidRPr="008F1AF6">
        <w:t>организации</w:t>
      </w:r>
      <w:r w:rsidRPr="008F1AF6">
        <w:tab/>
      </w:r>
    </w:p>
    <w:p w14:paraId="18768BC6" w14:textId="77777777" w:rsidR="00D234D1" w:rsidRDefault="00D234D1" w:rsidP="0017742A">
      <w:pPr>
        <w:tabs>
          <w:tab w:val="right" w:pos="10205"/>
        </w:tabs>
        <w:adjustRightInd w:val="0"/>
        <w:outlineLvl w:val="1"/>
      </w:pPr>
    </w:p>
    <w:p w14:paraId="4CF27255" w14:textId="61A88155" w:rsidR="0017742A" w:rsidRPr="008F1AF6" w:rsidRDefault="0017742A" w:rsidP="0017742A">
      <w:pPr>
        <w:tabs>
          <w:tab w:val="right" w:pos="10205"/>
        </w:tabs>
        <w:adjustRightInd w:val="0"/>
        <w:outlineLvl w:val="1"/>
      </w:pPr>
      <w:r w:rsidRPr="008F1AF6">
        <w:t>МП**</w:t>
      </w:r>
    </w:p>
    <w:p w14:paraId="77F0D7E8" w14:textId="77777777" w:rsidR="00C86632" w:rsidRPr="00801663" w:rsidRDefault="00C86632" w:rsidP="0017742A">
      <w:pPr>
        <w:tabs>
          <w:tab w:val="right" w:pos="10205"/>
        </w:tabs>
        <w:adjustRightInd w:val="0"/>
        <w:outlineLvl w:val="1"/>
        <w:rPr>
          <w:sz w:val="24"/>
          <w:szCs w:val="24"/>
        </w:rPr>
      </w:pPr>
    </w:p>
    <w:p w14:paraId="7013BD78" w14:textId="05C42A18" w:rsidR="0017742A" w:rsidRPr="008F1AF6" w:rsidRDefault="0017742A" w:rsidP="0017742A">
      <w:pPr>
        <w:tabs>
          <w:tab w:val="right" w:pos="10205"/>
        </w:tabs>
        <w:adjustRightInd w:val="0"/>
        <w:outlineLvl w:val="1"/>
        <w:rPr>
          <w:sz w:val="20"/>
          <w:szCs w:val="20"/>
        </w:rPr>
      </w:pPr>
      <w:r w:rsidRPr="008F1AF6">
        <w:rPr>
          <w:sz w:val="20"/>
          <w:szCs w:val="20"/>
        </w:rPr>
        <w:t xml:space="preserve">* </w:t>
      </w:r>
      <w:proofErr w:type="gramStart"/>
      <w:r w:rsidRPr="008F1AF6">
        <w:rPr>
          <w:sz w:val="20"/>
          <w:szCs w:val="20"/>
        </w:rPr>
        <w:t>В</w:t>
      </w:r>
      <w:proofErr w:type="gramEnd"/>
      <w:r w:rsidRPr="008F1AF6">
        <w:rPr>
          <w:sz w:val="20"/>
          <w:szCs w:val="20"/>
        </w:rPr>
        <w:t xml:space="preserve"> описи указывается наименование и реквизиты всех документов, приложенных к заявке, согласно требованиям Порядка.</w:t>
      </w:r>
      <w:r w:rsidR="00C86632">
        <w:rPr>
          <w:sz w:val="20"/>
          <w:szCs w:val="20"/>
        </w:rPr>
        <w:t xml:space="preserve"> </w:t>
      </w:r>
      <w:r w:rsidRPr="008F1AF6">
        <w:rPr>
          <w:sz w:val="20"/>
          <w:szCs w:val="20"/>
        </w:rPr>
        <w:t>Листы документ</w:t>
      </w:r>
      <w:r>
        <w:rPr>
          <w:sz w:val="20"/>
          <w:szCs w:val="20"/>
        </w:rPr>
        <w:t>ов</w:t>
      </w:r>
      <w:r w:rsidRPr="008F1AF6">
        <w:rPr>
          <w:sz w:val="20"/>
          <w:szCs w:val="20"/>
        </w:rPr>
        <w:t xml:space="preserve"> с исправлениями к рассмотрению не принимаются. </w:t>
      </w:r>
    </w:p>
    <w:p w14:paraId="4D60B8CD" w14:textId="0F700C45" w:rsidR="00A518AE" w:rsidRPr="0017742A" w:rsidRDefault="0017742A" w:rsidP="0017742A">
      <w:pPr>
        <w:tabs>
          <w:tab w:val="right" w:pos="10205"/>
        </w:tabs>
        <w:adjustRightInd w:val="0"/>
        <w:outlineLvl w:val="1"/>
        <w:rPr>
          <w:sz w:val="20"/>
          <w:szCs w:val="20"/>
        </w:rPr>
      </w:pPr>
      <w:r w:rsidRPr="008F1AF6">
        <w:rPr>
          <w:sz w:val="20"/>
          <w:szCs w:val="20"/>
        </w:rPr>
        <w:t>**Оттиск печати организации ставится в случае, если организация обязана иметь печать.</w:t>
      </w:r>
    </w:p>
    <w:sectPr w:rsidR="00A518AE" w:rsidRPr="0017742A" w:rsidSect="00C86632">
      <w:headerReference w:type="even" r:id="rId6"/>
      <w:headerReference w:type="default" r:id="rId7"/>
      <w:footerReference w:type="even" r:id="rId8"/>
      <w:pgSz w:w="11906" w:h="16838"/>
      <w:pgMar w:top="1134" w:right="567" w:bottom="5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45945" w14:textId="77777777" w:rsidR="00734820" w:rsidRDefault="00734820" w:rsidP="00C86632">
      <w:r>
        <w:separator/>
      </w:r>
    </w:p>
  </w:endnote>
  <w:endnote w:type="continuationSeparator" w:id="0">
    <w:p w14:paraId="6BAAE2B3" w14:textId="77777777" w:rsidR="00734820" w:rsidRDefault="00734820" w:rsidP="00C8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31311517"/>
      <w:docPartObj>
        <w:docPartGallery w:val="Page Numbers (Bottom of Page)"/>
        <w:docPartUnique/>
      </w:docPartObj>
    </w:sdtPr>
    <w:sdtEndPr>
      <w:rPr>
        <w:rStyle w:val="a7"/>
      </w:rPr>
    </w:sdtEndPr>
    <w:sdtContent>
      <w:p w14:paraId="4E0B3B1A" w14:textId="038E30B2" w:rsidR="00C86632" w:rsidRDefault="00C86632" w:rsidP="00182DCC">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7EED66A4" w14:textId="77777777" w:rsidR="00C86632" w:rsidRDefault="00C866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3EC85" w14:textId="77777777" w:rsidR="00734820" w:rsidRDefault="00734820" w:rsidP="00C86632">
      <w:r>
        <w:separator/>
      </w:r>
    </w:p>
  </w:footnote>
  <w:footnote w:type="continuationSeparator" w:id="0">
    <w:p w14:paraId="63E412F2" w14:textId="77777777" w:rsidR="00734820" w:rsidRDefault="00734820" w:rsidP="00C8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171059225"/>
      <w:docPartObj>
        <w:docPartGallery w:val="Page Numbers (Top of Page)"/>
        <w:docPartUnique/>
      </w:docPartObj>
    </w:sdtPr>
    <w:sdtEndPr>
      <w:rPr>
        <w:rStyle w:val="a7"/>
      </w:rPr>
    </w:sdtEndPr>
    <w:sdtContent>
      <w:p w14:paraId="652DD25D" w14:textId="65B31981" w:rsidR="00D234D1" w:rsidRDefault="00D234D1" w:rsidP="00182DCC">
        <w:pPr>
          <w:pStyle w:val="a3"/>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1E9EA50E" w14:textId="77777777" w:rsidR="00D234D1" w:rsidRDefault="00D234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441678312"/>
      <w:docPartObj>
        <w:docPartGallery w:val="Page Numbers (Top of Page)"/>
        <w:docPartUnique/>
      </w:docPartObj>
    </w:sdtPr>
    <w:sdtEndPr>
      <w:rPr>
        <w:rStyle w:val="a7"/>
      </w:rPr>
    </w:sdtEndPr>
    <w:sdtContent>
      <w:p w14:paraId="124A64CB" w14:textId="1C894798" w:rsidR="00D234D1" w:rsidRDefault="00D234D1" w:rsidP="00182DCC">
        <w:pPr>
          <w:pStyle w:val="a3"/>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5B678F">
          <w:rPr>
            <w:rStyle w:val="a7"/>
            <w:noProof/>
          </w:rPr>
          <w:t>2</w:t>
        </w:r>
        <w:r>
          <w:rPr>
            <w:rStyle w:val="a7"/>
          </w:rPr>
          <w:fldChar w:fldCharType="end"/>
        </w:r>
      </w:p>
    </w:sdtContent>
  </w:sdt>
  <w:p w14:paraId="6A080E01" w14:textId="77777777" w:rsidR="00D234D1" w:rsidRDefault="00D234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2A"/>
    <w:rsid w:val="0017742A"/>
    <w:rsid w:val="002D39B2"/>
    <w:rsid w:val="005B678F"/>
    <w:rsid w:val="006518C7"/>
    <w:rsid w:val="00734820"/>
    <w:rsid w:val="00A518AE"/>
    <w:rsid w:val="00B61748"/>
    <w:rsid w:val="00C86632"/>
    <w:rsid w:val="00D234D1"/>
    <w:rsid w:val="00D4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E0C5"/>
  <w15:chartTrackingRefBased/>
  <w15:docId w15:val="{57B818E5-6519-5243-840F-67AFE9C3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42A"/>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632"/>
    <w:pPr>
      <w:tabs>
        <w:tab w:val="center" w:pos="4677"/>
        <w:tab w:val="right" w:pos="9355"/>
      </w:tabs>
    </w:pPr>
  </w:style>
  <w:style w:type="character" w:customStyle="1" w:styleId="a4">
    <w:name w:val="Верхний колонтитул Знак"/>
    <w:basedOn w:val="a0"/>
    <w:link w:val="a3"/>
    <w:uiPriority w:val="99"/>
    <w:rsid w:val="00C86632"/>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C86632"/>
    <w:pPr>
      <w:tabs>
        <w:tab w:val="center" w:pos="4677"/>
        <w:tab w:val="right" w:pos="9355"/>
      </w:tabs>
    </w:pPr>
  </w:style>
  <w:style w:type="character" w:customStyle="1" w:styleId="a6">
    <w:name w:val="Нижний колонтитул Знак"/>
    <w:basedOn w:val="a0"/>
    <w:link w:val="a5"/>
    <w:uiPriority w:val="99"/>
    <w:rsid w:val="00C86632"/>
    <w:rPr>
      <w:rFonts w:ascii="Times New Roman" w:eastAsia="Times New Roman" w:hAnsi="Times New Roman" w:cs="Times New Roman"/>
      <w:sz w:val="28"/>
      <w:szCs w:val="28"/>
      <w:lang w:eastAsia="ru-RU"/>
    </w:rPr>
  </w:style>
  <w:style w:type="character" w:styleId="a7">
    <w:name w:val="page number"/>
    <w:basedOn w:val="a0"/>
    <w:uiPriority w:val="99"/>
    <w:semiHidden/>
    <w:unhideWhenUsed/>
    <w:rsid w:val="00C86632"/>
  </w:style>
  <w:style w:type="paragraph" w:styleId="a8">
    <w:name w:val="Balloon Text"/>
    <w:basedOn w:val="a"/>
    <w:link w:val="a9"/>
    <w:uiPriority w:val="99"/>
    <w:semiHidden/>
    <w:unhideWhenUsed/>
    <w:rsid w:val="006518C7"/>
    <w:rPr>
      <w:rFonts w:ascii="Segoe UI" w:hAnsi="Segoe UI" w:cs="Segoe UI"/>
      <w:sz w:val="18"/>
      <w:szCs w:val="18"/>
    </w:rPr>
  </w:style>
  <w:style w:type="character" w:customStyle="1" w:styleId="a9">
    <w:name w:val="Текст выноски Знак"/>
    <w:basedOn w:val="a0"/>
    <w:link w:val="a8"/>
    <w:uiPriority w:val="99"/>
    <w:semiHidden/>
    <w:rsid w:val="006518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1793</Words>
  <Characters>10224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Досаева</dc:creator>
  <cp:keywords/>
  <dc:description/>
  <cp:lastModifiedBy>Шилин Руслан Анатольевич</cp:lastModifiedBy>
  <cp:revision>5</cp:revision>
  <cp:lastPrinted>2022-05-05T12:54:00Z</cp:lastPrinted>
  <dcterms:created xsi:type="dcterms:W3CDTF">2022-05-05T09:49:00Z</dcterms:created>
  <dcterms:modified xsi:type="dcterms:W3CDTF">2022-05-12T11:19:00Z</dcterms:modified>
</cp:coreProperties>
</file>